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3FEF6" w14:textId="77777777" w:rsidR="006448CD" w:rsidRPr="002B2B92" w:rsidRDefault="006448CD" w:rsidP="006448CD">
      <w:pPr>
        <w:tabs>
          <w:tab w:val="left" w:pos="2680"/>
          <w:tab w:val="left" w:pos="3101"/>
        </w:tabs>
        <w:spacing w:before="57" w:after="57"/>
        <w:rPr>
          <w:rFonts w:ascii="Times New Roman" w:hAnsi="Times New Roman" w:cs="Times New Roman"/>
          <w:b/>
          <w:bCs/>
          <w:color w:val="FF0000"/>
          <w:sz w:val="20"/>
          <w:szCs w:val="20"/>
        </w:rPr>
      </w:pPr>
      <w:r w:rsidRPr="002B2B92">
        <w:rPr>
          <w:rFonts w:ascii="Times New Roman" w:hAnsi="Times New Roman" w:cs="Times New Roman"/>
          <w:b/>
          <w:bCs/>
          <w:sz w:val="20"/>
          <w:szCs w:val="20"/>
        </w:rPr>
        <w:t>Course Code</w:t>
      </w:r>
      <w:r w:rsidRPr="002B2B92">
        <w:rPr>
          <w:rFonts w:ascii="Times New Roman" w:hAnsi="Times New Roman" w:cs="Times New Roman"/>
          <w:b/>
          <w:bCs/>
          <w:sz w:val="20"/>
          <w:szCs w:val="20"/>
        </w:rPr>
        <w:tab/>
        <w:t>:</w:t>
      </w:r>
      <w:r w:rsidRPr="002B2B92">
        <w:rPr>
          <w:rFonts w:ascii="Times New Roman" w:hAnsi="Times New Roman" w:cs="Times New Roman"/>
          <w:b/>
          <w:bCs/>
          <w:sz w:val="20"/>
          <w:szCs w:val="20"/>
        </w:rPr>
        <w:tab/>
      </w:r>
    </w:p>
    <w:p w14:paraId="6448E9DF" w14:textId="77777777" w:rsidR="006448CD" w:rsidRPr="002B2B92" w:rsidRDefault="006448CD" w:rsidP="006448CD">
      <w:pPr>
        <w:tabs>
          <w:tab w:val="left" w:pos="2680"/>
          <w:tab w:val="left" w:pos="3101"/>
        </w:tabs>
        <w:spacing w:before="57" w:after="57"/>
        <w:ind w:left="2836" w:hanging="2836"/>
        <w:rPr>
          <w:rFonts w:ascii="Times New Roman" w:hAnsi="Times New Roman" w:cs="Times New Roman"/>
          <w:b/>
          <w:bCs/>
          <w:sz w:val="20"/>
          <w:szCs w:val="20"/>
        </w:rPr>
      </w:pPr>
      <w:r w:rsidRPr="002B2B92">
        <w:rPr>
          <w:rFonts w:ascii="Times New Roman" w:hAnsi="Times New Roman" w:cs="Times New Roman"/>
          <w:b/>
          <w:bCs/>
          <w:sz w:val="20"/>
          <w:szCs w:val="20"/>
        </w:rPr>
        <w:t>Course Title</w:t>
      </w:r>
      <w:r w:rsidRPr="002B2B92">
        <w:rPr>
          <w:rFonts w:ascii="Times New Roman" w:hAnsi="Times New Roman" w:cs="Times New Roman"/>
          <w:b/>
          <w:bCs/>
          <w:sz w:val="20"/>
          <w:szCs w:val="20"/>
        </w:rPr>
        <w:tab/>
        <w:t>:</w:t>
      </w:r>
      <w:r w:rsidRPr="002B2B92">
        <w:rPr>
          <w:rFonts w:ascii="Times New Roman" w:hAnsi="Times New Roman" w:cs="Times New Roman"/>
          <w:b/>
          <w:bCs/>
          <w:sz w:val="20"/>
          <w:szCs w:val="20"/>
        </w:rPr>
        <w:tab/>
        <w:t xml:space="preserve"> </w:t>
      </w:r>
      <w:r w:rsidRPr="002B2B92">
        <w:rPr>
          <w:rFonts w:ascii="Times New Roman" w:hAnsi="Times New Roman" w:cs="Times New Roman"/>
          <w:b/>
          <w:bCs/>
          <w:sz w:val="20"/>
          <w:szCs w:val="20"/>
        </w:rPr>
        <w:tab/>
        <w:t xml:space="preserve">Supply Chain &amp; Logistics Management </w:t>
      </w:r>
    </w:p>
    <w:p w14:paraId="5C410D4A" w14:textId="77777777" w:rsidR="006448CD" w:rsidRPr="002B2B92" w:rsidRDefault="006448CD" w:rsidP="006448CD">
      <w:pPr>
        <w:tabs>
          <w:tab w:val="left" w:pos="2680"/>
          <w:tab w:val="left" w:pos="3101"/>
        </w:tabs>
        <w:spacing w:before="57" w:after="57"/>
        <w:rPr>
          <w:rFonts w:ascii="Times New Roman" w:hAnsi="Times New Roman" w:cs="Times New Roman"/>
          <w:b/>
          <w:bCs/>
          <w:sz w:val="20"/>
          <w:szCs w:val="20"/>
        </w:rPr>
      </w:pPr>
      <w:r w:rsidRPr="002B2B92">
        <w:rPr>
          <w:rFonts w:ascii="Times New Roman" w:hAnsi="Times New Roman" w:cs="Times New Roman"/>
          <w:b/>
          <w:bCs/>
          <w:sz w:val="20"/>
          <w:szCs w:val="20"/>
        </w:rPr>
        <w:t>Semester</w:t>
      </w:r>
      <w:r w:rsidRPr="002B2B92">
        <w:rPr>
          <w:rFonts w:ascii="Times New Roman" w:hAnsi="Times New Roman" w:cs="Times New Roman"/>
          <w:b/>
          <w:bCs/>
          <w:sz w:val="20"/>
          <w:szCs w:val="20"/>
        </w:rPr>
        <w:tab/>
        <w:t>:</w:t>
      </w:r>
      <w:r w:rsidRPr="002B2B92">
        <w:rPr>
          <w:rFonts w:ascii="Times New Roman" w:hAnsi="Times New Roman" w:cs="Times New Roman"/>
          <w:b/>
          <w:bCs/>
          <w:sz w:val="20"/>
          <w:szCs w:val="20"/>
        </w:rPr>
        <w:tab/>
        <w:t>II</w:t>
      </w:r>
    </w:p>
    <w:p w14:paraId="46A7C4B2" w14:textId="77777777" w:rsidR="006448CD" w:rsidRPr="002B2B92" w:rsidRDefault="006448CD" w:rsidP="006448CD">
      <w:pPr>
        <w:tabs>
          <w:tab w:val="left" w:pos="2680"/>
          <w:tab w:val="left" w:pos="3101"/>
        </w:tabs>
        <w:spacing w:before="57" w:after="57"/>
        <w:rPr>
          <w:rFonts w:ascii="Times New Roman" w:hAnsi="Times New Roman" w:cs="Times New Roman"/>
          <w:b/>
          <w:bCs/>
          <w:sz w:val="20"/>
          <w:szCs w:val="20"/>
        </w:rPr>
      </w:pPr>
      <w:r w:rsidRPr="002B2B92">
        <w:rPr>
          <w:rFonts w:ascii="Times New Roman" w:hAnsi="Times New Roman" w:cs="Times New Roman"/>
          <w:b/>
          <w:bCs/>
          <w:sz w:val="20"/>
          <w:szCs w:val="20"/>
        </w:rPr>
        <w:t>Credit</w:t>
      </w:r>
      <w:r w:rsidRPr="002B2B92">
        <w:rPr>
          <w:rFonts w:ascii="Times New Roman" w:hAnsi="Times New Roman" w:cs="Times New Roman"/>
          <w:b/>
          <w:bCs/>
          <w:sz w:val="20"/>
          <w:szCs w:val="20"/>
        </w:rPr>
        <w:tab/>
        <w:t>:</w:t>
      </w:r>
      <w:r w:rsidRPr="002B2B92">
        <w:rPr>
          <w:rFonts w:ascii="Times New Roman" w:hAnsi="Times New Roman" w:cs="Times New Roman"/>
          <w:b/>
          <w:bCs/>
          <w:sz w:val="20"/>
          <w:szCs w:val="20"/>
        </w:rPr>
        <w:tab/>
        <w:t>4</w:t>
      </w:r>
    </w:p>
    <w:p w14:paraId="2D31C153" w14:textId="77777777" w:rsidR="006448CD" w:rsidRPr="002B2B92" w:rsidRDefault="006448CD" w:rsidP="006448CD">
      <w:pPr>
        <w:tabs>
          <w:tab w:val="left" w:pos="2680"/>
          <w:tab w:val="left" w:pos="3101"/>
        </w:tabs>
        <w:spacing w:before="57" w:after="57"/>
        <w:rPr>
          <w:rFonts w:ascii="Times New Roman" w:hAnsi="Times New Roman" w:cs="Times New Roman"/>
          <w:b/>
          <w:bCs/>
          <w:sz w:val="20"/>
          <w:szCs w:val="20"/>
        </w:rPr>
      </w:pPr>
      <w:r w:rsidRPr="002B2B92">
        <w:rPr>
          <w:rFonts w:ascii="Times New Roman" w:hAnsi="Times New Roman" w:cs="Times New Roman"/>
          <w:b/>
          <w:bCs/>
          <w:sz w:val="20"/>
          <w:szCs w:val="20"/>
        </w:rPr>
        <w:t>Contact Hours</w:t>
      </w:r>
      <w:r w:rsidRPr="002B2B92">
        <w:rPr>
          <w:rFonts w:ascii="Times New Roman" w:hAnsi="Times New Roman" w:cs="Times New Roman"/>
          <w:b/>
          <w:bCs/>
          <w:sz w:val="20"/>
          <w:szCs w:val="20"/>
        </w:rPr>
        <w:tab/>
        <w:t>:</w:t>
      </w:r>
      <w:r w:rsidRPr="002B2B92">
        <w:rPr>
          <w:rFonts w:ascii="Times New Roman" w:hAnsi="Times New Roman" w:cs="Times New Roman"/>
          <w:b/>
          <w:bCs/>
          <w:sz w:val="20"/>
          <w:szCs w:val="20"/>
        </w:rPr>
        <w:tab/>
        <w:t>40 hrs.</w:t>
      </w:r>
    </w:p>
    <w:p w14:paraId="68D24CC4" w14:textId="77777777" w:rsidR="006448CD" w:rsidRPr="002B2B92" w:rsidRDefault="006448CD" w:rsidP="006448CD">
      <w:pPr>
        <w:rPr>
          <w:rFonts w:ascii="Times New Roman" w:hAnsi="Times New Roman" w:cs="Times New Roman"/>
          <w:b/>
          <w:bCs/>
          <w:color w:val="000000"/>
          <w:sz w:val="20"/>
          <w:szCs w:val="20"/>
        </w:rPr>
      </w:pPr>
      <w:r w:rsidRPr="002B2B92">
        <w:rPr>
          <w:rFonts w:ascii="Times New Roman" w:hAnsi="Times New Roman" w:cs="Times New Roman"/>
          <w:b/>
          <w:bCs/>
          <w:color w:val="000000"/>
          <w:sz w:val="20"/>
          <w:szCs w:val="20"/>
        </w:rPr>
        <w:t>Course Faculty</w:t>
      </w:r>
      <w:r w:rsidRPr="002B2B92">
        <w:rPr>
          <w:rFonts w:ascii="Times New Roman" w:hAnsi="Times New Roman" w:cs="Times New Roman"/>
          <w:b/>
          <w:bCs/>
          <w:color w:val="000000"/>
          <w:sz w:val="20"/>
          <w:szCs w:val="20"/>
        </w:rPr>
        <w:tab/>
        <w:t xml:space="preserve">        </w:t>
      </w:r>
      <w:r w:rsidRPr="002B2B92">
        <w:rPr>
          <w:rFonts w:ascii="Times New Roman" w:hAnsi="Times New Roman" w:cs="Times New Roman"/>
          <w:b/>
          <w:bCs/>
          <w:color w:val="000000"/>
          <w:sz w:val="20"/>
          <w:szCs w:val="20"/>
        </w:rPr>
        <w:tab/>
        <w:t xml:space="preserve">           :</w:t>
      </w:r>
      <w:r w:rsidRPr="002B2B92">
        <w:rPr>
          <w:rFonts w:ascii="Times New Roman" w:hAnsi="Times New Roman" w:cs="Times New Roman"/>
          <w:b/>
          <w:bCs/>
          <w:color w:val="000000"/>
          <w:sz w:val="20"/>
          <w:szCs w:val="20"/>
        </w:rPr>
        <w:tab/>
        <w:t xml:space="preserve">     </w:t>
      </w:r>
    </w:p>
    <w:p w14:paraId="66D7DD35" w14:textId="77777777" w:rsidR="006448CD" w:rsidRPr="002B2B92" w:rsidRDefault="006448CD" w:rsidP="006448CD">
      <w:pPr>
        <w:jc w:val="both"/>
        <w:rPr>
          <w:rFonts w:ascii="Times New Roman" w:hAnsi="Times New Roman" w:cs="Times New Roman"/>
          <w:b/>
          <w:bCs/>
          <w:sz w:val="20"/>
          <w:szCs w:val="20"/>
          <w:u w:val="single"/>
        </w:rPr>
      </w:pPr>
    </w:p>
    <w:p w14:paraId="024E2A93" w14:textId="77777777" w:rsidR="006448CD" w:rsidRPr="002B2B92" w:rsidRDefault="006448CD" w:rsidP="006448CD">
      <w:pPr>
        <w:ind w:left="142"/>
        <w:rPr>
          <w:rFonts w:ascii="Times New Roman" w:eastAsia="Nimbus Sans L" w:hAnsi="Times New Roman" w:cs="Times New Roman"/>
          <w:sz w:val="20"/>
          <w:szCs w:val="20"/>
        </w:rPr>
      </w:pPr>
    </w:p>
    <w:p w14:paraId="0BC40799" w14:textId="77777777" w:rsidR="006448CD" w:rsidRPr="002B2B92" w:rsidRDefault="006448CD" w:rsidP="006448CD">
      <w:pPr>
        <w:tabs>
          <w:tab w:val="left" w:pos="2680"/>
          <w:tab w:val="left" w:pos="3101"/>
        </w:tabs>
        <w:spacing w:before="57" w:after="57"/>
        <w:ind w:left="2836" w:hanging="2836"/>
        <w:rPr>
          <w:rFonts w:ascii="Times New Roman" w:hAnsi="Times New Roman" w:cs="Times New Roman"/>
          <w:b/>
          <w:sz w:val="20"/>
          <w:szCs w:val="20"/>
          <w:u w:val="single"/>
        </w:rPr>
      </w:pPr>
      <w:r w:rsidRPr="002B2B92">
        <w:rPr>
          <w:rFonts w:ascii="Times New Roman" w:hAnsi="Times New Roman" w:cs="Times New Roman"/>
          <w:b/>
          <w:sz w:val="20"/>
          <w:szCs w:val="20"/>
          <w:u w:val="single"/>
        </w:rPr>
        <w:t xml:space="preserve">Course Description: </w:t>
      </w:r>
    </w:p>
    <w:p w14:paraId="7A6422EA" w14:textId="77777777" w:rsidR="006448CD" w:rsidRPr="002B2B92" w:rsidRDefault="006448CD" w:rsidP="006448CD">
      <w:pPr>
        <w:ind w:left="142"/>
        <w:jc w:val="both"/>
        <w:rPr>
          <w:rFonts w:ascii="Times New Roman" w:eastAsia="Nimbus Sans L" w:hAnsi="Times New Roman" w:cs="Times New Roman"/>
          <w:sz w:val="20"/>
          <w:szCs w:val="20"/>
        </w:rPr>
      </w:pPr>
    </w:p>
    <w:p w14:paraId="6E9C73E4" w14:textId="77777777" w:rsidR="006448CD" w:rsidRPr="002B2B92" w:rsidRDefault="006448CD" w:rsidP="006448CD">
      <w:pPr>
        <w:ind w:left="142"/>
        <w:jc w:val="both"/>
        <w:rPr>
          <w:rFonts w:ascii="Times New Roman" w:eastAsia="Nimbus Sans L" w:hAnsi="Times New Roman" w:cs="Times New Roman"/>
          <w:sz w:val="20"/>
          <w:szCs w:val="20"/>
        </w:rPr>
      </w:pPr>
      <w:bookmarkStart w:id="0" w:name="_Hlk516230645"/>
      <w:r w:rsidRPr="002B2B92">
        <w:rPr>
          <w:rFonts w:ascii="Times New Roman" w:eastAsia="Nimbus Sans L" w:hAnsi="Times New Roman" w:cs="Times New Roman"/>
          <w:sz w:val="20"/>
          <w:szCs w:val="20"/>
        </w:rPr>
        <w:t xml:space="preserve">This course is designed to cover the theory and practice of supply chain management. The course focusses on various stages of supply chain management and its integration to achieve the company’s strategic goal. The topics include Strategies in SC, logistics management, sourcing, transportation, distribution &amp; channel management, pricing &amp; revenue management, Cold Chain logistics, reverse logistics. It also includes SCM in different industries and the best practices. </w:t>
      </w:r>
      <w:proofErr w:type="gramStart"/>
      <w:r w:rsidRPr="002B2B92">
        <w:rPr>
          <w:rFonts w:ascii="Times New Roman" w:eastAsia="Nimbus Sans L" w:hAnsi="Times New Roman" w:cs="Times New Roman"/>
          <w:sz w:val="20"/>
          <w:szCs w:val="20"/>
        </w:rPr>
        <w:t>Class room</w:t>
      </w:r>
      <w:proofErr w:type="gramEnd"/>
      <w:r w:rsidRPr="002B2B92">
        <w:rPr>
          <w:rFonts w:ascii="Times New Roman" w:eastAsia="Nimbus Sans L" w:hAnsi="Times New Roman" w:cs="Times New Roman"/>
          <w:sz w:val="20"/>
          <w:szCs w:val="20"/>
        </w:rPr>
        <w:t xml:space="preserve"> sessions for all topics will be supplemented with case studies, video clips and class room. After completion of the course, students should be able to understand the concept of Supply Chain Management &amp; Logistics and its applications in business and industry, various sub-systems in SC and the integration of all the sub systems. They should also be able to evaluate the various strategies for material storage, transportation, inventory, and sourcing.</w:t>
      </w:r>
    </w:p>
    <w:bookmarkEnd w:id="0"/>
    <w:p w14:paraId="0316DD5B" w14:textId="77777777" w:rsidR="006448CD" w:rsidRPr="002B2B92" w:rsidRDefault="006448CD" w:rsidP="006448CD">
      <w:pPr>
        <w:pStyle w:val="ListParagraph"/>
        <w:spacing w:line="200" w:lineRule="atLeast"/>
        <w:jc w:val="both"/>
        <w:rPr>
          <w:color w:val="4472C4"/>
        </w:rPr>
      </w:pPr>
    </w:p>
    <w:p w14:paraId="1F369259" w14:textId="77777777" w:rsidR="006448CD" w:rsidRPr="002B2B92" w:rsidRDefault="006448CD" w:rsidP="006448CD">
      <w:pPr>
        <w:pStyle w:val="ListParagraph"/>
        <w:spacing w:line="200" w:lineRule="atLeast"/>
        <w:jc w:val="center"/>
        <w:rPr>
          <w:b/>
          <w:u w:val="single"/>
        </w:rPr>
      </w:pPr>
    </w:p>
    <w:p w14:paraId="0BEF97CD" w14:textId="77777777" w:rsidR="006448CD" w:rsidRPr="002B2B92" w:rsidRDefault="006448CD" w:rsidP="006448CD">
      <w:pPr>
        <w:ind w:left="142"/>
        <w:rPr>
          <w:rFonts w:ascii="Times New Roman" w:eastAsia="Nimbus Sans L" w:hAnsi="Times New Roman" w:cs="Times New Roman"/>
          <w:b/>
          <w:sz w:val="20"/>
          <w:szCs w:val="20"/>
          <w:u w:val="single"/>
        </w:rPr>
      </w:pPr>
      <w:r w:rsidRPr="002B2B92">
        <w:rPr>
          <w:rFonts w:ascii="Times New Roman" w:eastAsia="Nimbus Sans L" w:hAnsi="Times New Roman" w:cs="Times New Roman"/>
          <w:b/>
          <w:sz w:val="20"/>
          <w:szCs w:val="20"/>
          <w:u w:val="single"/>
        </w:rPr>
        <w:t xml:space="preserve">Contents: </w:t>
      </w:r>
    </w:p>
    <w:p w14:paraId="019F43F5" w14:textId="77777777" w:rsidR="006448CD" w:rsidRPr="002B2B92" w:rsidRDefault="006448CD" w:rsidP="006448CD">
      <w:pPr>
        <w:ind w:left="142"/>
        <w:rPr>
          <w:rFonts w:ascii="Times New Roman" w:eastAsia="Nimbus Sans L" w:hAnsi="Times New Roman" w:cs="Times New Roman"/>
          <w:sz w:val="20"/>
          <w:szCs w:val="20"/>
        </w:rPr>
      </w:pPr>
    </w:p>
    <w:p w14:paraId="55FEAF1F" w14:textId="77777777" w:rsidR="006448CD" w:rsidRPr="002B2B92" w:rsidRDefault="006448CD" w:rsidP="006448CD">
      <w:pPr>
        <w:widowControl/>
        <w:numPr>
          <w:ilvl w:val="0"/>
          <w:numId w:val="5"/>
        </w:numPr>
        <w:suppressAutoHyphens w:val="0"/>
        <w:spacing w:after="160" w:line="259" w:lineRule="auto"/>
        <w:contextualSpacing/>
        <w:rPr>
          <w:rFonts w:ascii="Times New Roman" w:eastAsia="Nimbus Sans L" w:hAnsi="Times New Roman" w:cs="Times New Roman"/>
          <w:kern w:val="0"/>
          <w:sz w:val="20"/>
          <w:szCs w:val="20"/>
          <w:lang w:eastAsia="ar-SA" w:bidi="ar-SA"/>
        </w:rPr>
      </w:pPr>
      <w:r w:rsidRPr="002B2B92">
        <w:rPr>
          <w:rFonts w:ascii="Times New Roman" w:eastAsia="Nimbus Sans L" w:hAnsi="Times New Roman" w:cs="Times New Roman"/>
          <w:kern w:val="0"/>
          <w:sz w:val="20"/>
          <w:szCs w:val="20"/>
          <w:lang w:eastAsia="ar-SA" w:bidi="ar-SA"/>
        </w:rPr>
        <w:t>Understanding the Supply Chain</w:t>
      </w:r>
    </w:p>
    <w:p w14:paraId="26911D0B" w14:textId="77777777" w:rsidR="006448CD" w:rsidRPr="002B2B92" w:rsidRDefault="006448CD" w:rsidP="006448CD">
      <w:pPr>
        <w:widowControl/>
        <w:numPr>
          <w:ilvl w:val="0"/>
          <w:numId w:val="5"/>
        </w:numPr>
        <w:suppressAutoHyphens w:val="0"/>
        <w:spacing w:after="160" w:line="259" w:lineRule="auto"/>
        <w:contextualSpacing/>
        <w:rPr>
          <w:rFonts w:ascii="Times New Roman" w:eastAsia="Nimbus Sans L" w:hAnsi="Times New Roman" w:cs="Times New Roman"/>
          <w:kern w:val="0"/>
          <w:sz w:val="20"/>
          <w:szCs w:val="20"/>
          <w:lang w:eastAsia="ar-SA" w:bidi="ar-SA"/>
        </w:rPr>
      </w:pPr>
      <w:r w:rsidRPr="002B2B92">
        <w:rPr>
          <w:rFonts w:ascii="Times New Roman" w:eastAsia="Nimbus Sans L" w:hAnsi="Times New Roman" w:cs="Times New Roman"/>
          <w:kern w:val="0"/>
          <w:sz w:val="20"/>
          <w:szCs w:val="20"/>
          <w:lang w:eastAsia="ar-SA" w:bidi="ar-SA"/>
        </w:rPr>
        <w:t>Strategies in SC</w:t>
      </w:r>
    </w:p>
    <w:p w14:paraId="2813F9B4" w14:textId="77777777" w:rsidR="006448CD" w:rsidRPr="002B2B92" w:rsidRDefault="006448CD" w:rsidP="006448CD">
      <w:pPr>
        <w:widowControl/>
        <w:numPr>
          <w:ilvl w:val="0"/>
          <w:numId w:val="5"/>
        </w:numPr>
        <w:suppressAutoHyphens w:val="0"/>
        <w:spacing w:after="160" w:line="259" w:lineRule="auto"/>
        <w:contextualSpacing/>
        <w:rPr>
          <w:rFonts w:ascii="Times New Roman" w:eastAsia="Nimbus Sans L" w:hAnsi="Times New Roman" w:cs="Times New Roman"/>
          <w:kern w:val="0"/>
          <w:sz w:val="20"/>
          <w:szCs w:val="20"/>
          <w:lang w:eastAsia="ar-SA" w:bidi="ar-SA"/>
        </w:rPr>
      </w:pPr>
      <w:r w:rsidRPr="002B2B92">
        <w:rPr>
          <w:rFonts w:ascii="Times New Roman" w:eastAsia="Nimbus Sans L" w:hAnsi="Times New Roman" w:cs="Times New Roman"/>
          <w:kern w:val="0"/>
          <w:sz w:val="20"/>
          <w:szCs w:val="20"/>
          <w:lang w:eastAsia="ar-SA" w:bidi="ar-SA"/>
        </w:rPr>
        <w:t xml:space="preserve">Logistics management &amp; Logistics Mix </w:t>
      </w:r>
    </w:p>
    <w:p w14:paraId="215F258A" w14:textId="77777777" w:rsidR="006448CD" w:rsidRPr="002B2B92" w:rsidRDefault="006448CD" w:rsidP="006448CD">
      <w:pPr>
        <w:widowControl/>
        <w:numPr>
          <w:ilvl w:val="0"/>
          <w:numId w:val="5"/>
        </w:numPr>
        <w:suppressAutoHyphens w:val="0"/>
        <w:spacing w:after="160" w:line="259" w:lineRule="auto"/>
        <w:contextualSpacing/>
        <w:rPr>
          <w:rFonts w:ascii="Times New Roman" w:eastAsia="Nimbus Sans L" w:hAnsi="Times New Roman" w:cs="Times New Roman"/>
          <w:kern w:val="0"/>
          <w:sz w:val="20"/>
          <w:szCs w:val="20"/>
          <w:lang w:eastAsia="ar-SA" w:bidi="ar-SA"/>
        </w:rPr>
      </w:pPr>
      <w:r w:rsidRPr="002B2B92">
        <w:rPr>
          <w:rFonts w:ascii="Times New Roman" w:eastAsia="Nimbus Sans L" w:hAnsi="Times New Roman" w:cs="Times New Roman"/>
          <w:kern w:val="0"/>
          <w:sz w:val="20"/>
          <w:szCs w:val="20"/>
          <w:lang w:eastAsia="ar-SA" w:bidi="ar-SA"/>
        </w:rPr>
        <w:t>Logistics in E-commerce</w:t>
      </w:r>
    </w:p>
    <w:p w14:paraId="5A2FECFB" w14:textId="77777777" w:rsidR="006448CD" w:rsidRPr="002B2B92" w:rsidRDefault="006448CD" w:rsidP="006448CD">
      <w:pPr>
        <w:widowControl/>
        <w:numPr>
          <w:ilvl w:val="0"/>
          <w:numId w:val="5"/>
        </w:numPr>
        <w:suppressAutoHyphens w:val="0"/>
        <w:spacing w:after="160" w:line="259" w:lineRule="auto"/>
        <w:contextualSpacing/>
        <w:rPr>
          <w:rFonts w:ascii="Times New Roman" w:eastAsia="Nimbus Sans L" w:hAnsi="Times New Roman" w:cs="Times New Roman"/>
          <w:kern w:val="0"/>
          <w:sz w:val="20"/>
          <w:szCs w:val="20"/>
          <w:lang w:eastAsia="ar-SA" w:bidi="ar-SA"/>
        </w:rPr>
      </w:pPr>
      <w:r w:rsidRPr="002B2B92">
        <w:rPr>
          <w:rFonts w:ascii="Times New Roman" w:eastAsia="Nimbus Sans L" w:hAnsi="Times New Roman" w:cs="Times New Roman"/>
          <w:kern w:val="0"/>
          <w:sz w:val="20"/>
          <w:szCs w:val="20"/>
          <w:lang w:eastAsia="ar-SA" w:bidi="ar-SA"/>
        </w:rPr>
        <w:t>Sourcing &amp; Vendor Management</w:t>
      </w:r>
    </w:p>
    <w:p w14:paraId="7BA34ED1" w14:textId="77777777" w:rsidR="006448CD" w:rsidRPr="002B2B92" w:rsidRDefault="006448CD" w:rsidP="006448CD">
      <w:pPr>
        <w:widowControl/>
        <w:numPr>
          <w:ilvl w:val="0"/>
          <w:numId w:val="5"/>
        </w:numPr>
        <w:suppressAutoHyphens w:val="0"/>
        <w:spacing w:after="160" w:line="259" w:lineRule="auto"/>
        <w:contextualSpacing/>
        <w:rPr>
          <w:rFonts w:ascii="Times New Roman" w:eastAsia="Nimbus Sans L" w:hAnsi="Times New Roman" w:cs="Times New Roman"/>
          <w:kern w:val="0"/>
          <w:sz w:val="20"/>
          <w:szCs w:val="20"/>
          <w:lang w:eastAsia="ar-SA" w:bidi="ar-SA"/>
        </w:rPr>
      </w:pPr>
      <w:r w:rsidRPr="002B2B92">
        <w:rPr>
          <w:rFonts w:ascii="Times New Roman" w:eastAsia="Nimbus Sans L" w:hAnsi="Times New Roman" w:cs="Times New Roman"/>
          <w:kern w:val="0"/>
          <w:sz w:val="20"/>
          <w:szCs w:val="20"/>
          <w:lang w:eastAsia="ar-SA" w:bidi="ar-SA"/>
        </w:rPr>
        <w:t>Transportation &amp; Freight Management</w:t>
      </w:r>
    </w:p>
    <w:p w14:paraId="4313AEDF" w14:textId="77777777" w:rsidR="006448CD" w:rsidRPr="002B2B92" w:rsidRDefault="006448CD" w:rsidP="006448CD">
      <w:pPr>
        <w:widowControl/>
        <w:numPr>
          <w:ilvl w:val="0"/>
          <w:numId w:val="5"/>
        </w:numPr>
        <w:suppressAutoHyphens w:val="0"/>
        <w:spacing w:after="160" w:line="259" w:lineRule="auto"/>
        <w:contextualSpacing/>
        <w:rPr>
          <w:rFonts w:ascii="Times New Roman" w:eastAsia="Nimbus Sans L" w:hAnsi="Times New Roman" w:cs="Times New Roman"/>
          <w:kern w:val="0"/>
          <w:sz w:val="20"/>
          <w:szCs w:val="20"/>
          <w:lang w:eastAsia="ar-SA" w:bidi="ar-SA"/>
        </w:rPr>
      </w:pPr>
      <w:r w:rsidRPr="002B2B92">
        <w:rPr>
          <w:rFonts w:ascii="Times New Roman" w:eastAsia="Nimbus Sans L" w:hAnsi="Times New Roman" w:cs="Times New Roman"/>
          <w:kern w:val="0"/>
          <w:sz w:val="20"/>
          <w:szCs w:val="20"/>
          <w:lang w:eastAsia="ar-SA" w:bidi="ar-SA"/>
        </w:rPr>
        <w:t xml:space="preserve"> Distribution Networks &amp; Channel Management</w:t>
      </w:r>
    </w:p>
    <w:p w14:paraId="65288018" w14:textId="77777777" w:rsidR="006448CD" w:rsidRPr="002B2B92" w:rsidRDefault="006448CD" w:rsidP="006448CD">
      <w:pPr>
        <w:widowControl/>
        <w:numPr>
          <w:ilvl w:val="0"/>
          <w:numId w:val="5"/>
        </w:numPr>
        <w:suppressAutoHyphens w:val="0"/>
        <w:spacing w:after="160" w:line="259" w:lineRule="auto"/>
        <w:contextualSpacing/>
        <w:rPr>
          <w:rFonts w:ascii="Times New Roman" w:eastAsia="Nimbus Sans L" w:hAnsi="Times New Roman" w:cs="Times New Roman"/>
          <w:kern w:val="0"/>
          <w:sz w:val="20"/>
          <w:szCs w:val="20"/>
          <w:lang w:eastAsia="ar-SA" w:bidi="ar-SA"/>
        </w:rPr>
      </w:pPr>
      <w:r w:rsidRPr="002B2B92">
        <w:rPr>
          <w:rFonts w:ascii="Times New Roman" w:eastAsia="Nimbus Sans L" w:hAnsi="Times New Roman" w:cs="Times New Roman"/>
          <w:kern w:val="0"/>
          <w:sz w:val="20"/>
          <w:szCs w:val="20"/>
          <w:lang w:eastAsia="ar-SA" w:bidi="ar-SA"/>
        </w:rPr>
        <w:t>Pricing &amp; Revenue Management in SC</w:t>
      </w:r>
    </w:p>
    <w:p w14:paraId="5DC705D0" w14:textId="77777777" w:rsidR="006448CD" w:rsidRPr="002B2B92" w:rsidRDefault="006448CD" w:rsidP="006448CD">
      <w:pPr>
        <w:widowControl/>
        <w:numPr>
          <w:ilvl w:val="0"/>
          <w:numId w:val="5"/>
        </w:numPr>
        <w:suppressAutoHyphens w:val="0"/>
        <w:spacing w:after="160" w:line="259" w:lineRule="auto"/>
        <w:contextualSpacing/>
        <w:rPr>
          <w:rFonts w:ascii="Times New Roman" w:eastAsia="Nimbus Sans L" w:hAnsi="Times New Roman" w:cs="Times New Roman"/>
          <w:kern w:val="0"/>
          <w:sz w:val="20"/>
          <w:szCs w:val="20"/>
          <w:lang w:eastAsia="ar-SA" w:bidi="ar-SA"/>
        </w:rPr>
      </w:pPr>
      <w:r w:rsidRPr="002B2B92">
        <w:rPr>
          <w:rFonts w:ascii="Times New Roman" w:eastAsia="Nimbus Sans L" w:hAnsi="Times New Roman" w:cs="Times New Roman"/>
          <w:kern w:val="0"/>
          <w:sz w:val="20"/>
          <w:szCs w:val="20"/>
          <w:lang w:eastAsia="ar-SA" w:bidi="ar-SA"/>
        </w:rPr>
        <w:t>Information Technology in SC</w:t>
      </w:r>
    </w:p>
    <w:p w14:paraId="3736E863" w14:textId="77777777" w:rsidR="006448CD" w:rsidRPr="002B2B92" w:rsidRDefault="006448CD" w:rsidP="006448CD">
      <w:pPr>
        <w:widowControl/>
        <w:numPr>
          <w:ilvl w:val="0"/>
          <w:numId w:val="5"/>
        </w:numPr>
        <w:suppressAutoHyphens w:val="0"/>
        <w:spacing w:after="160" w:line="200" w:lineRule="atLeast"/>
        <w:contextualSpacing/>
        <w:rPr>
          <w:rFonts w:ascii="Times New Roman" w:eastAsia="Times New Roman" w:hAnsi="Times New Roman" w:cs="Times New Roman"/>
          <w:kern w:val="0"/>
          <w:sz w:val="20"/>
          <w:szCs w:val="20"/>
          <w:lang w:eastAsia="ar-SA" w:bidi="ar-SA"/>
        </w:rPr>
      </w:pPr>
      <w:r w:rsidRPr="002B2B92">
        <w:rPr>
          <w:rFonts w:ascii="Times New Roman" w:eastAsia="Times New Roman" w:hAnsi="Times New Roman" w:cs="Times New Roman"/>
          <w:kern w:val="0"/>
          <w:sz w:val="20"/>
          <w:szCs w:val="20"/>
          <w:lang w:eastAsia="ar-SA" w:bidi="ar-SA"/>
        </w:rPr>
        <w:t>Cold Chain Logistics &amp; Reverse Supply Chain</w:t>
      </w:r>
    </w:p>
    <w:p w14:paraId="507DE00D" w14:textId="77777777" w:rsidR="006448CD" w:rsidRPr="002B2B92" w:rsidRDefault="006448CD" w:rsidP="006448CD">
      <w:pPr>
        <w:widowControl/>
        <w:numPr>
          <w:ilvl w:val="0"/>
          <w:numId w:val="5"/>
        </w:numPr>
        <w:suppressAutoHyphens w:val="0"/>
        <w:spacing w:after="160" w:line="200" w:lineRule="atLeast"/>
        <w:contextualSpacing/>
        <w:rPr>
          <w:rFonts w:ascii="Times New Roman" w:eastAsia="Times New Roman" w:hAnsi="Times New Roman" w:cs="Times New Roman"/>
          <w:kern w:val="0"/>
          <w:sz w:val="20"/>
          <w:szCs w:val="20"/>
          <w:lang w:eastAsia="ar-SA" w:bidi="ar-SA"/>
        </w:rPr>
      </w:pPr>
      <w:r w:rsidRPr="002B2B92">
        <w:rPr>
          <w:rFonts w:ascii="Times New Roman" w:eastAsia="Times New Roman" w:hAnsi="Times New Roman" w:cs="Times New Roman"/>
          <w:kern w:val="0"/>
          <w:sz w:val="20"/>
          <w:szCs w:val="20"/>
          <w:lang w:eastAsia="ar-SA" w:bidi="ar-SA"/>
        </w:rPr>
        <w:t xml:space="preserve">Best Practices of Supply Chain </w:t>
      </w:r>
    </w:p>
    <w:p w14:paraId="08093482" w14:textId="77777777" w:rsidR="006448CD" w:rsidRPr="002B2B92" w:rsidRDefault="006448CD" w:rsidP="006448CD">
      <w:pPr>
        <w:widowControl/>
        <w:numPr>
          <w:ilvl w:val="0"/>
          <w:numId w:val="5"/>
        </w:numPr>
        <w:suppressAutoHyphens w:val="0"/>
        <w:spacing w:after="160" w:line="200" w:lineRule="atLeast"/>
        <w:contextualSpacing/>
        <w:jc w:val="both"/>
        <w:rPr>
          <w:rFonts w:ascii="Times New Roman" w:eastAsia="Times New Roman" w:hAnsi="Times New Roman" w:cs="Times New Roman"/>
          <w:kern w:val="0"/>
          <w:sz w:val="20"/>
          <w:szCs w:val="20"/>
          <w:lang w:eastAsia="ar-SA" w:bidi="ar-SA"/>
        </w:rPr>
      </w:pPr>
      <w:r w:rsidRPr="002B2B92">
        <w:rPr>
          <w:rFonts w:ascii="Times New Roman" w:eastAsia="Times New Roman" w:hAnsi="Times New Roman" w:cs="Times New Roman"/>
          <w:kern w:val="0"/>
          <w:sz w:val="20"/>
          <w:szCs w:val="20"/>
          <w:lang w:eastAsia="ar-SA" w:bidi="ar-SA"/>
        </w:rPr>
        <w:t>Supply Chain Management in Different Industries</w:t>
      </w:r>
    </w:p>
    <w:p w14:paraId="64301446" w14:textId="77777777" w:rsidR="006448CD" w:rsidRPr="002B2B92" w:rsidRDefault="006448CD" w:rsidP="006448CD">
      <w:pPr>
        <w:ind w:left="142"/>
        <w:rPr>
          <w:rFonts w:ascii="Times New Roman" w:eastAsia="Nimbus Sans L" w:hAnsi="Times New Roman" w:cs="Times New Roman"/>
          <w:b/>
          <w:sz w:val="20"/>
          <w:szCs w:val="20"/>
          <w:u w:val="single"/>
        </w:rPr>
      </w:pPr>
    </w:p>
    <w:p w14:paraId="2386B259" w14:textId="77777777" w:rsidR="006448CD" w:rsidRPr="002B2B92" w:rsidRDefault="006448CD" w:rsidP="006448CD">
      <w:pPr>
        <w:pStyle w:val="ListParagraph"/>
        <w:spacing w:line="200" w:lineRule="atLeast"/>
        <w:jc w:val="center"/>
        <w:rPr>
          <w:b/>
          <w:u w:val="single"/>
        </w:rPr>
      </w:pPr>
    </w:p>
    <w:p w14:paraId="0174CFE9" w14:textId="77777777" w:rsidR="006448CD" w:rsidRPr="002B2B92" w:rsidRDefault="006448CD" w:rsidP="006448CD">
      <w:pPr>
        <w:pStyle w:val="ListParagraph"/>
        <w:spacing w:line="200" w:lineRule="atLeast"/>
        <w:jc w:val="center"/>
        <w:rPr>
          <w:b/>
          <w:u w:val="single"/>
        </w:rPr>
      </w:pPr>
    </w:p>
    <w:p w14:paraId="7958CD5F" w14:textId="77777777" w:rsidR="006448CD" w:rsidRPr="002B2B92" w:rsidRDefault="006448CD" w:rsidP="006448CD">
      <w:pPr>
        <w:pStyle w:val="ListParagraph"/>
        <w:spacing w:line="200" w:lineRule="atLeast"/>
        <w:jc w:val="center"/>
        <w:rPr>
          <w:b/>
          <w:u w:val="single"/>
        </w:rPr>
      </w:pPr>
      <w:r w:rsidRPr="002B2B92">
        <w:rPr>
          <w:b/>
          <w:u w:val="single"/>
        </w:rPr>
        <w:t>Session Plan</w:t>
      </w:r>
    </w:p>
    <w:p w14:paraId="5ECBAA66" w14:textId="77777777" w:rsidR="006448CD" w:rsidRPr="002B2B92" w:rsidRDefault="006448CD" w:rsidP="006448CD">
      <w:pPr>
        <w:pStyle w:val="ListParagraph"/>
        <w:spacing w:line="200" w:lineRule="atLeast"/>
        <w:jc w:val="center"/>
        <w:rPr>
          <w:b/>
          <w:u w:val="single"/>
        </w:rPr>
      </w:pPr>
    </w:p>
    <w:tbl>
      <w:tblPr>
        <w:tblW w:w="963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087"/>
        <w:gridCol w:w="4363"/>
      </w:tblGrid>
      <w:tr w:rsidR="006448CD" w:rsidRPr="002B2B92" w14:paraId="21B65F63" w14:textId="77777777" w:rsidTr="006448CD">
        <w:tc>
          <w:tcPr>
            <w:tcW w:w="1184" w:type="dxa"/>
            <w:shd w:val="clear" w:color="auto" w:fill="auto"/>
          </w:tcPr>
          <w:p w14:paraId="4654FE38" w14:textId="77777777" w:rsidR="006448CD" w:rsidRPr="002B2B92" w:rsidRDefault="006448CD" w:rsidP="00BE55E9">
            <w:pPr>
              <w:rPr>
                <w:rFonts w:ascii="Times New Roman" w:eastAsia="Times New Roman" w:hAnsi="Times New Roman" w:cs="Times New Roman"/>
                <w:b/>
                <w:sz w:val="20"/>
                <w:szCs w:val="20"/>
              </w:rPr>
            </w:pPr>
            <w:r w:rsidRPr="002B2B92">
              <w:rPr>
                <w:rFonts w:ascii="Times New Roman" w:eastAsia="Times New Roman" w:hAnsi="Times New Roman" w:cs="Times New Roman"/>
                <w:b/>
                <w:sz w:val="20"/>
                <w:szCs w:val="20"/>
              </w:rPr>
              <w:t>Sessions</w:t>
            </w:r>
          </w:p>
        </w:tc>
        <w:tc>
          <w:tcPr>
            <w:tcW w:w="4087" w:type="dxa"/>
            <w:shd w:val="clear" w:color="auto" w:fill="auto"/>
          </w:tcPr>
          <w:p w14:paraId="45A98B27" w14:textId="77777777" w:rsidR="006448CD" w:rsidRPr="002B2B92" w:rsidRDefault="006448CD" w:rsidP="00BE55E9">
            <w:pPr>
              <w:rPr>
                <w:rFonts w:ascii="Times New Roman" w:eastAsia="Times New Roman" w:hAnsi="Times New Roman" w:cs="Times New Roman"/>
                <w:b/>
                <w:sz w:val="20"/>
                <w:szCs w:val="20"/>
              </w:rPr>
            </w:pPr>
            <w:r w:rsidRPr="002B2B92">
              <w:rPr>
                <w:rFonts w:ascii="Times New Roman" w:eastAsia="Times New Roman" w:hAnsi="Times New Roman" w:cs="Times New Roman"/>
                <w:b/>
                <w:sz w:val="20"/>
                <w:szCs w:val="20"/>
              </w:rPr>
              <w:t>Topics</w:t>
            </w:r>
          </w:p>
        </w:tc>
        <w:tc>
          <w:tcPr>
            <w:tcW w:w="4363" w:type="dxa"/>
            <w:shd w:val="clear" w:color="auto" w:fill="auto"/>
          </w:tcPr>
          <w:p w14:paraId="144C24B9" w14:textId="31C6F6C6" w:rsidR="006448CD" w:rsidRPr="002B2B92" w:rsidRDefault="006B6057" w:rsidP="00BE55E9">
            <w:pPr>
              <w:rPr>
                <w:rFonts w:ascii="Times New Roman" w:eastAsia="Times New Roman" w:hAnsi="Times New Roman" w:cs="Times New Roman"/>
                <w:b/>
                <w:sz w:val="20"/>
                <w:szCs w:val="20"/>
              </w:rPr>
            </w:pPr>
            <w:r>
              <w:rPr>
                <w:rFonts w:ascii="Times New Roman" w:eastAsia="Nimbus Sans L" w:hAnsi="Times New Roman" w:cs="Times New Roman"/>
                <w:b/>
                <w:bCs/>
                <w:sz w:val="20"/>
                <w:szCs w:val="20"/>
                <w:lang w:val="en-IN"/>
              </w:rPr>
              <w:t>w\</w:t>
            </w:r>
            <w:r w:rsidR="006448CD" w:rsidRPr="002B2B92">
              <w:rPr>
                <w:rFonts w:ascii="Times New Roman" w:eastAsia="Nimbus Sans L" w:hAnsi="Times New Roman" w:cs="Times New Roman"/>
                <w:b/>
                <w:bCs/>
                <w:sz w:val="20"/>
                <w:szCs w:val="20"/>
                <w:lang w:val="en-IN"/>
              </w:rPr>
              <w:t>Case Studies / Class Activities</w:t>
            </w:r>
          </w:p>
        </w:tc>
      </w:tr>
      <w:tr w:rsidR="006448CD" w:rsidRPr="002B2B92" w14:paraId="04D6A9BA" w14:textId="77777777" w:rsidTr="006448CD">
        <w:tc>
          <w:tcPr>
            <w:tcW w:w="1184" w:type="dxa"/>
            <w:shd w:val="clear" w:color="auto" w:fill="auto"/>
          </w:tcPr>
          <w:p w14:paraId="6C7626D0"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1, 2, 3</w:t>
            </w:r>
          </w:p>
        </w:tc>
        <w:tc>
          <w:tcPr>
            <w:tcW w:w="4087" w:type="dxa"/>
            <w:shd w:val="clear" w:color="auto" w:fill="auto"/>
          </w:tcPr>
          <w:p w14:paraId="0BBBEF34" w14:textId="77777777" w:rsidR="006448CD" w:rsidRPr="002B2B92" w:rsidRDefault="006448CD" w:rsidP="00BE55E9">
            <w:pPr>
              <w:pStyle w:val="ListParagraph"/>
              <w:ind w:left="0"/>
              <w:rPr>
                <w:rFonts w:eastAsia="Nimbus Sans L"/>
                <w:b/>
                <w:u w:val="single"/>
              </w:rPr>
            </w:pPr>
            <w:r w:rsidRPr="002B2B92">
              <w:rPr>
                <w:rFonts w:eastAsia="Nimbus Sans L"/>
                <w:b/>
                <w:u w:val="single"/>
              </w:rPr>
              <w:t>Understanding the Supply Chain</w:t>
            </w:r>
          </w:p>
          <w:p w14:paraId="43D45843" w14:textId="77777777" w:rsidR="006448CD" w:rsidRPr="002B2B92" w:rsidRDefault="006448CD" w:rsidP="00BE55E9">
            <w:pPr>
              <w:pStyle w:val="ListParagraph"/>
              <w:ind w:left="0"/>
              <w:rPr>
                <w:rFonts w:eastAsia="Nimbus Sans L"/>
              </w:rPr>
            </w:pPr>
            <w:r w:rsidRPr="002B2B92">
              <w:rPr>
                <w:rFonts w:eastAsia="Nimbus Sans L"/>
              </w:rPr>
              <w:t>Supply Chain, Supply Chain integration, Linkages, Decisions in Supply Chain, Process Cycles, Push &amp; Pull mechanism, Information distortion – Bullwhip effect, Causes of Bullwhip effect, Initiatives to control Bullwhip effect</w:t>
            </w:r>
          </w:p>
        </w:tc>
        <w:tc>
          <w:tcPr>
            <w:tcW w:w="4363" w:type="dxa"/>
            <w:shd w:val="clear" w:color="auto" w:fill="auto"/>
          </w:tcPr>
          <w:p w14:paraId="444AC8EC"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Case study – Mc Donalds, Amul</w:t>
            </w:r>
            <w:r w:rsidRPr="002B2B92">
              <w:rPr>
                <w:rFonts w:ascii="Times New Roman" w:eastAsia="Nimbus Sans L" w:hAnsi="Times New Roman" w:cs="Times New Roman"/>
                <w:sz w:val="20"/>
                <w:szCs w:val="20"/>
              </w:rPr>
              <w:tab/>
            </w:r>
          </w:p>
          <w:p w14:paraId="040AE3A0" w14:textId="77777777" w:rsidR="006448CD" w:rsidRPr="002B2B92" w:rsidRDefault="006448CD" w:rsidP="00BE55E9">
            <w:pPr>
              <w:rPr>
                <w:rFonts w:ascii="Times New Roman" w:eastAsia="Nimbus Sans L" w:hAnsi="Times New Roman" w:cs="Times New Roman"/>
                <w:sz w:val="20"/>
                <w:szCs w:val="20"/>
              </w:rPr>
            </w:pPr>
          </w:p>
          <w:p w14:paraId="30CB1518"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Video- Asian Paints- Integration</w:t>
            </w:r>
          </w:p>
          <w:p w14:paraId="79F4F462" w14:textId="77777777" w:rsidR="006448CD" w:rsidRPr="002B2B92" w:rsidRDefault="006448CD" w:rsidP="00BE55E9">
            <w:pPr>
              <w:rPr>
                <w:rFonts w:ascii="Times New Roman" w:eastAsia="Nimbus Sans L" w:hAnsi="Times New Roman" w:cs="Times New Roman"/>
                <w:sz w:val="20"/>
                <w:szCs w:val="20"/>
              </w:rPr>
            </w:pPr>
          </w:p>
          <w:p w14:paraId="45505C6C"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Discussion on Pull Strategy at Asian paints</w:t>
            </w:r>
          </w:p>
        </w:tc>
      </w:tr>
      <w:tr w:rsidR="006448CD" w:rsidRPr="002B2B92" w14:paraId="723AC8FC" w14:textId="77777777" w:rsidTr="006448CD">
        <w:tc>
          <w:tcPr>
            <w:tcW w:w="1184" w:type="dxa"/>
            <w:shd w:val="clear" w:color="auto" w:fill="auto"/>
          </w:tcPr>
          <w:p w14:paraId="3A39FBB8"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4, 5</w:t>
            </w:r>
          </w:p>
        </w:tc>
        <w:tc>
          <w:tcPr>
            <w:tcW w:w="4087" w:type="dxa"/>
            <w:shd w:val="clear" w:color="auto" w:fill="auto"/>
          </w:tcPr>
          <w:p w14:paraId="5D7A8FB1" w14:textId="77777777" w:rsidR="006448CD" w:rsidRPr="002B2B92" w:rsidRDefault="006448CD" w:rsidP="00BE55E9">
            <w:pPr>
              <w:pStyle w:val="ListParagraph"/>
              <w:ind w:left="0"/>
              <w:rPr>
                <w:rFonts w:eastAsia="Nimbus Sans L"/>
                <w:b/>
                <w:u w:val="single"/>
              </w:rPr>
            </w:pPr>
            <w:r w:rsidRPr="002B2B92">
              <w:rPr>
                <w:rFonts w:eastAsia="Nimbus Sans L"/>
                <w:b/>
                <w:u w:val="single"/>
              </w:rPr>
              <w:t>Strategies in SC</w:t>
            </w:r>
          </w:p>
          <w:p w14:paraId="41E76EF0" w14:textId="77777777" w:rsidR="006448CD" w:rsidRPr="002B2B92" w:rsidRDefault="006448CD" w:rsidP="00BE55E9">
            <w:pPr>
              <w:pStyle w:val="ListParagraph"/>
              <w:ind w:left="0"/>
              <w:rPr>
                <w:rFonts w:eastAsia="Nimbus Sans L"/>
              </w:rPr>
            </w:pPr>
            <w:r w:rsidRPr="002B2B92">
              <w:rPr>
                <w:rFonts w:eastAsia="Nimbus Sans L"/>
              </w:rPr>
              <w:t>Competitive and Supply Chain Strategies, Achieving Strategic Fit, Expanding Strategic Scope</w:t>
            </w:r>
          </w:p>
        </w:tc>
        <w:tc>
          <w:tcPr>
            <w:tcW w:w="4363" w:type="dxa"/>
            <w:shd w:val="clear" w:color="auto" w:fill="auto"/>
          </w:tcPr>
          <w:p w14:paraId="6697CDC5" w14:textId="77777777" w:rsidR="006448CD" w:rsidRPr="002B2B92" w:rsidRDefault="006448CD" w:rsidP="00BE55E9">
            <w:pPr>
              <w:rPr>
                <w:rFonts w:ascii="Times New Roman" w:eastAsia="Nimbus Sans L" w:hAnsi="Times New Roman" w:cs="Times New Roman"/>
                <w:sz w:val="20"/>
                <w:szCs w:val="20"/>
              </w:rPr>
            </w:pPr>
          </w:p>
        </w:tc>
      </w:tr>
      <w:tr w:rsidR="006448CD" w:rsidRPr="002B2B92" w14:paraId="406B1F2B" w14:textId="77777777" w:rsidTr="006448CD">
        <w:tc>
          <w:tcPr>
            <w:tcW w:w="1184" w:type="dxa"/>
            <w:shd w:val="clear" w:color="auto" w:fill="auto"/>
          </w:tcPr>
          <w:p w14:paraId="543D539F"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6, 7, 8</w:t>
            </w:r>
          </w:p>
        </w:tc>
        <w:tc>
          <w:tcPr>
            <w:tcW w:w="4087" w:type="dxa"/>
            <w:shd w:val="clear" w:color="auto" w:fill="auto"/>
          </w:tcPr>
          <w:p w14:paraId="4FBDE024" w14:textId="77777777" w:rsidR="006448CD" w:rsidRPr="002B2B92" w:rsidRDefault="006448CD" w:rsidP="00BE55E9">
            <w:pPr>
              <w:pStyle w:val="ListParagraph"/>
              <w:ind w:left="0"/>
              <w:rPr>
                <w:rFonts w:eastAsia="Nimbus Sans L"/>
                <w:b/>
                <w:u w:val="single"/>
              </w:rPr>
            </w:pPr>
            <w:r w:rsidRPr="002B2B92">
              <w:rPr>
                <w:rFonts w:eastAsia="Nimbus Sans L"/>
                <w:b/>
                <w:u w:val="single"/>
              </w:rPr>
              <w:t>Logistics management &amp; Logistics Mix</w:t>
            </w:r>
          </w:p>
          <w:p w14:paraId="424C95B3" w14:textId="77777777" w:rsidR="006448CD" w:rsidRPr="002B2B92" w:rsidRDefault="006448CD" w:rsidP="00BE55E9">
            <w:pPr>
              <w:pStyle w:val="ListParagraph"/>
              <w:ind w:left="0"/>
              <w:rPr>
                <w:rFonts w:eastAsia="Nimbus Sans L"/>
              </w:rPr>
            </w:pPr>
            <w:r w:rsidRPr="002B2B92">
              <w:rPr>
                <w:rFonts w:eastAsia="Nimbus Sans L"/>
              </w:rPr>
              <w:t>Logistics, Scope of Logistics, Warehousing, Transportation, Material handling, Storage System, Packaging</w:t>
            </w:r>
          </w:p>
        </w:tc>
        <w:tc>
          <w:tcPr>
            <w:tcW w:w="4363" w:type="dxa"/>
            <w:shd w:val="clear" w:color="auto" w:fill="auto"/>
          </w:tcPr>
          <w:p w14:paraId="0F17DEF4"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Video based discussion on packaging and material handling</w:t>
            </w:r>
          </w:p>
        </w:tc>
      </w:tr>
      <w:tr w:rsidR="006448CD" w:rsidRPr="002B2B92" w14:paraId="2FC58C08" w14:textId="77777777" w:rsidTr="006448CD">
        <w:tc>
          <w:tcPr>
            <w:tcW w:w="1184" w:type="dxa"/>
            <w:shd w:val="clear" w:color="auto" w:fill="auto"/>
          </w:tcPr>
          <w:p w14:paraId="68978312"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lastRenderedPageBreak/>
              <w:t>9, 10</w:t>
            </w:r>
          </w:p>
        </w:tc>
        <w:tc>
          <w:tcPr>
            <w:tcW w:w="4087" w:type="dxa"/>
            <w:shd w:val="clear" w:color="auto" w:fill="auto"/>
          </w:tcPr>
          <w:p w14:paraId="178C2A33" w14:textId="77777777" w:rsidR="006448CD" w:rsidRPr="002B2B92" w:rsidRDefault="006448CD" w:rsidP="00BE55E9">
            <w:pPr>
              <w:pStyle w:val="ListParagraph"/>
              <w:ind w:left="0"/>
              <w:rPr>
                <w:rFonts w:eastAsia="Nimbus Sans L"/>
                <w:b/>
                <w:u w:val="single"/>
              </w:rPr>
            </w:pPr>
            <w:r w:rsidRPr="002B2B92">
              <w:rPr>
                <w:rFonts w:eastAsia="Nimbus Sans L"/>
                <w:b/>
                <w:u w:val="single"/>
              </w:rPr>
              <w:t>Logistics in E-commerce</w:t>
            </w:r>
          </w:p>
          <w:p w14:paraId="773BA623" w14:textId="77777777" w:rsidR="006448CD" w:rsidRPr="002B2B92" w:rsidRDefault="006448CD" w:rsidP="00BE55E9">
            <w:pPr>
              <w:pStyle w:val="ListParagraph"/>
              <w:ind w:left="0"/>
              <w:rPr>
                <w:rFonts w:eastAsia="Nimbus Sans L"/>
              </w:rPr>
            </w:pPr>
            <w:r w:rsidRPr="002B2B92">
              <w:rPr>
                <w:rFonts w:eastAsia="Nimbus Sans L"/>
              </w:rPr>
              <w:t xml:space="preserve">E-Commerce: Requirements on Logistics, </w:t>
            </w:r>
          </w:p>
          <w:p w14:paraId="46619516" w14:textId="77777777" w:rsidR="006448CD" w:rsidRPr="002B2B92" w:rsidRDefault="006448CD" w:rsidP="00BE55E9">
            <w:pPr>
              <w:pStyle w:val="ListParagraph"/>
              <w:ind w:left="0"/>
              <w:rPr>
                <w:rFonts w:eastAsia="Nimbus Sans L"/>
              </w:rPr>
            </w:pPr>
            <w:r w:rsidRPr="002B2B92">
              <w:rPr>
                <w:rFonts w:eastAsia="Nimbus Sans L"/>
              </w:rPr>
              <w:t xml:space="preserve">Logistics: Backbone of E Commerce, </w:t>
            </w:r>
          </w:p>
          <w:p w14:paraId="28A136F3" w14:textId="77777777" w:rsidR="006448CD" w:rsidRPr="002B2B92" w:rsidRDefault="006448CD" w:rsidP="00BE55E9">
            <w:pPr>
              <w:pStyle w:val="ListParagraph"/>
              <w:ind w:left="0"/>
              <w:rPr>
                <w:rFonts w:eastAsia="Nimbus Sans L"/>
              </w:rPr>
            </w:pPr>
            <w:r w:rsidRPr="002B2B92">
              <w:rPr>
                <w:rFonts w:eastAsia="Nimbus Sans L"/>
              </w:rPr>
              <w:t xml:space="preserve">E-logistics Structure and Operation </w:t>
            </w:r>
          </w:p>
          <w:p w14:paraId="4BC5C678" w14:textId="77777777" w:rsidR="006448CD" w:rsidRPr="002B2B92" w:rsidRDefault="006448CD" w:rsidP="00BE55E9">
            <w:pPr>
              <w:pStyle w:val="ListParagraph"/>
              <w:ind w:left="0"/>
              <w:rPr>
                <w:rFonts w:eastAsia="Nimbus Sans L"/>
              </w:rPr>
            </w:pPr>
            <w:r w:rsidRPr="002B2B92">
              <w:rPr>
                <w:rFonts w:eastAsia="Nimbus Sans L"/>
              </w:rPr>
              <w:t>Logistics Resource Management</w:t>
            </w:r>
          </w:p>
        </w:tc>
        <w:tc>
          <w:tcPr>
            <w:tcW w:w="4363" w:type="dxa"/>
            <w:shd w:val="clear" w:color="auto" w:fill="auto"/>
          </w:tcPr>
          <w:p w14:paraId="7D5BBA4A"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Video based discussion on Amazon</w:t>
            </w:r>
          </w:p>
        </w:tc>
      </w:tr>
      <w:tr w:rsidR="006448CD" w:rsidRPr="002B2B92" w14:paraId="22BE7889" w14:textId="77777777" w:rsidTr="006448CD">
        <w:tc>
          <w:tcPr>
            <w:tcW w:w="1184" w:type="dxa"/>
            <w:shd w:val="clear" w:color="auto" w:fill="auto"/>
          </w:tcPr>
          <w:p w14:paraId="4899E273"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11, 12</w:t>
            </w:r>
          </w:p>
        </w:tc>
        <w:tc>
          <w:tcPr>
            <w:tcW w:w="4087" w:type="dxa"/>
            <w:shd w:val="clear" w:color="auto" w:fill="auto"/>
          </w:tcPr>
          <w:p w14:paraId="529143EC" w14:textId="77777777" w:rsidR="006448CD" w:rsidRPr="002B2B92" w:rsidRDefault="006448CD" w:rsidP="00BE55E9">
            <w:pPr>
              <w:pStyle w:val="ListParagraph"/>
              <w:ind w:left="0"/>
              <w:rPr>
                <w:rFonts w:eastAsia="Nimbus Sans L"/>
                <w:b/>
                <w:u w:val="single"/>
              </w:rPr>
            </w:pPr>
            <w:r w:rsidRPr="002B2B92">
              <w:rPr>
                <w:rFonts w:eastAsia="Nimbus Sans L"/>
                <w:b/>
                <w:u w:val="single"/>
              </w:rPr>
              <w:t>Sourcing &amp; Vendor Management</w:t>
            </w:r>
          </w:p>
          <w:p w14:paraId="29E78F06" w14:textId="77777777" w:rsidR="006448CD" w:rsidRPr="002B2B92" w:rsidRDefault="006448CD" w:rsidP="00BE55E9">
            <w:pPr>
              <w:pStyle w:val="ListParagraph"/>
              <w:ind w:left="0"/>
              <w:rPr>
                <w:rFonts w:eastAsia="Nimbus Sans L"/>
              </w:rPr>
            </w:pPr>
            <w:r w:rsidRPr="002B2B92">
              <w:rPr>
                <w:rFonts w:eastAsia="Nimbus Sans L"/>
              </w:rPr>
              <w:t xml:space="preserve">Role of Sourcing, Inhouse or Outsource? Benefits &amp; Risks associated with outsourcing </w:t>
            </w:r>
            <w:proofErr w:type="gramStart"/>
            <w:r w:rsidRPr="002B2B92">
              <w:rPr>
                <w:rFonts w:eastAsia="Nimbus Sans L"/>
              </w:rPr>
              <w:t>Third and Fourth Party</w:t>
            </w:r>
            <w:proofErr w:type="gramEnd"/>
            <w:r w:rsidRPr="002B2B92">
              <w:rPr>
                <w:rFonts w:eastAsia="Nimbus Sans L"/>
              </w:rPr>
              <w:t xml:space="preserve"> Logistics Providers, Supplier Scoring and Assessment, Supplier Selection, Sourcing Portfolio, E-Procurement</w:t>
            </w:r>
          </w:p>
        </w:tc>
        <w:tc>
          <w:tcPr>
            <w:tcW w:w="4363" w:type="dxa"/>
            <w:shd w:val="clear" w:color="auto" w:fill="auto"/>
          </w:tcPr>
          <w:p w14:paraId="3366AE4D"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Case study:</w:t>
            </w:r>
          </w:p>
          <w:p w14:paraId="053980A4"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Boeing Outsourcing</w:t>
            </w:r>
          </w:p>
        </w:tc>
      </w:tr>
      <w:tr w:rsidR="006448CD" w:rsidRPr="002B2B92" w14:paraId="00C5740E" w14:textId="77777777" w:rsidTr="006448CD">
        <w:tc>
          <w:tcPr>
            <w:tcW w:w="1184" w:type="dxa"/>
            <w:shd w:val="clear" w:color="auto" w:fill="auto"/>
          </w:tcPr>
          <w:p w14:paraId="0022E588"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13, 14</w:t>
            </w:r>
          </w:p>
        </w:tc>
        <w:tc>
          <w:tcPr>
            <w:tcW w:w="4087" w:type="dxa"/>
            <w:shd w:val="clear" w:color="auto" w:fill="auto"/>
          </w:tcPr>
          <w:p w14:paraId="55CC4A01" w14:textId="77777777" w:rsidR="006448CD" w:rsidRPr="002B2B92" w:rsidRDefault="006448CD" w:rsidP="00BE55E9">
            <w:pPr>
              <w:pStyle w:val="ListParagraph"/>
              <w:ind w:left="0"/>
              <w:rPr>
                <w:rFonts w:eastAsia="Nimbus Sans L"/>
                <w:b/>
                <w:u w:val="single"/>
              </w:rPr>
            </w:pPr>
            <w:r w:rsidRPr="002B2B92">
              <w:rPr>
                <w:rFonts w:eastAsia="Nimbus Sans L"/>
                <w:b/>
                <w:u w:val="single"/>
              </w:rPr>
              <w:t>Transportation &amp; Freight Management</w:t>
            </w:r>
          </w:p>
          <w:p w14:paraId="193FD9AA" w14:textId="77777777" w:rsidR="006448CD" w:rsidRPr="002B2B92" w:rsidRDefault="006448CD" w:rsidP="00BE55E9">
            <w:pPr>
              <w:pStyle w:val="ListParagraph"/>
              <w:ind w:left="0"/>
              <w:rPr>
                <w:rFonts w:eastAsia="Nimbus Sans L"/>
              </w:rPr>
            </w:pPr>
            <w:r w:rsidRPr="002B2B92">
              <w:rPr>
                <w:rFonts w:eastAsia="Nimbus Sans L"/>
              </w:rPr>
              <w:t>Transportation &amp; Freight Management</w:t>
            </w:r>
          </w:p>
          <w:p w14:paraId="418E13B1" w14:textId="77777777" w:rsidR="006448CD" w:rsidRPr="002B2B92" w:rsidRDefault="006448CD" w:rsidP="00BE55E9">
            <w:pPr>
              <w:pStyle w:val="ListParagraph"/>
              <w:ind w:left="0"/>
              <w:rPr>
                <w:rFonts w:eastAsia="Nimbus Sans L"/>
              </w:rPr>
            </w:pPr>
            <w:r w:rsidRPr="002B2B92">
              <w:rPr>
                <w:rFonts w:eastAsia="Nimbus Sans L"/>
              </w:rPr>
              <w:t xml:space="preserve">Transportation Infrastructure, Transportation Related Problems in SC, Transportation Networks </w:t>
            </w:r>
          </w:p>
          <w:p w14:paraId="02964B57" w14:textId="77777777" w:rsidR="006448CD" w:rsidRPr="002B2B92" w:rsidRDefault="006448CD" w:rsidP="00BE55E9">
            <w:pPr>
              <w:pStyle w:val="ListParagraph"/>
              <w:ind w:left="0"/>
              <w:rPr>
                <w:rFonts w:eastAsia="Nimbus Sans L"/>
              </w:rPr>
            </w:pPr>
            <w:r w:rsidRPr="002B2B92">
              <w:rPr>
                <w:rFonts w:eastAsia="Nimbus Sans L"/>
              </w:rPr>
              <w:t>Freight management, Freight Management Responsibilities, Factors impacting Freight cost, Milk run, Containerization</w:t>
            </w:r>
          </w:p>
        </w:tc>
        <w:tc>
          <w:tcPr>
            <w:tcW w:w="4363" w:type="dxa"/>
            <w:shd w:val="clear" w:color="auto" w:fill="auto"/>
          </w:tcPr>
          <w:p w14:paraId="5AD4FA82"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Video- Containerization</w:t>
            </w:r>
          </w:p>
        </w:tc>
      </w:tr>
      <w:tr w:rsidR="006448CD" w:rsidRPr="002B2B92" w14:paraId="5C779376" w14:textId="77777777" w:rsidTr="006448CD">
        <w:tc>
          <w:tcPr>
            <w:tcW w:w="1184" w:type="dxa"/>
            <w:shd w:val="clear" w:color="auto" w:fill="auto"/>
          </w:tcPr>
          <w:p w14:paraId="3201E087" w14:textId="77777777" w:rsidR="006448CD" w:rsidRPr="002B2B92" w:rsidRDefault="006448CD" w:rsidP="00BE55E9">
            <w:pPr>
              <w:rPr>
                <w:rFonts w:ascii="Times New Roman" w:eastAsia="Nimbus Sans L" w:hAnsi="Times New Roman" w:cs="Times New Roman"/>
                <w:sz w:val="20"/>
                <w:szCs w:val="20"/>
              </w:rPr>
            </w:pPr>
          </w:p>
        </w:tc>
        <w:tc>
          <w:tcPr>
            <w:tcW w:w="4087" w:type="dxa"/>
            <w:shd w:val="clear" w:color="auto" w:fill="auto"/>
          </w:tcPr>
          <w:p w14:paraId="0D0F71AA" w14:textId="77777777" w:rsidR="006448CD" w:rsidRPr="002B2B92" w:rsidRDefault="006448CD" w:rsidP="00BE55E9">
            <w:pPr>
              <w:pStyle w:val="ListParagraph"/>
              <w:ind w:left="0"/>
              <w:rPr>
                <w:rFonts w:eastAsia="Nimbus Sans L"/>
                <w:b/>
                <w:u w:val="single"/>
              </w:rPr>
            </w:pPr>
            <w:r w:rsidRPr="002B2B92">
              <w:rPr>
                <w:rFonts w:eastAsia="Nimbus Sans L"/>
                <w:b/>
                <w:u w:val="single"/>
              </w:rPr>
              <w:t>Class Test</w:t>
            </w:r>
          </w:p>
        </w:tc>
        <w:tc>
          <w:tcPr>
            <w:tcW w:w="4363" w:type="dxa"/>
            <w:shd w:val="clear" w:color="auto" w:fill="auto"/>
          </w:tcPr>
          <w:p w14:paraId="248844D7" w14:textId="77777777" w:rsidR="006448CD" w:rsidRPr="002B2B92" w:rsidRDefault="006448CD" w:rsidP="00BE55E9">
            <w:pPr>
              <w:rPr>
                <w:rFonts w:ascii="Times New Roman" w:eastAsia="Nimbus Sans L" w:hAnsi="Times New Roman" w:cs="Times New Roman"/>
                <w:sz w:val="20"/>
                <w:szCs w:val="20"/>
              </w:rPr>
            </w:pPr>
          </w:p>
        </w:tc>
      </w:tr>
      <w:tr w:rsidR="006448CD" w:rsidRPr="002B2B92" w14:paraId="2860AA4F" w14:textId="77777777" w:rsidTr="006448CD">
        <w:tc>
          <w:tcPr>
            <w:tcW w:w="1184" w:type="dxa"/>
            <w:shd w:val="clear" w:color="auto" w:fill="auto"/>
          </w:tcPr>
          <w:p w14:paraId="72610864"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15, 16</w:t>
            </w:r>
          </w:p>
        </w:tc>
        <w:tc>
          <w:tcPr>
            <w:tcW w:w="4087" w:type="dxa"/>
            <w:shd w:val="clear" w:color="auto" w:fill="auto"/>
          </w:tcPr>
          <w:p w14:paraId="0F8BE9DB" w14:textId="77777777" w:rsidR="006448CD" w:rsidRPr="002B2B92" w:rsidRDefault="006448CD" w:rsidP="00BE55E9">
            <w:pPr>
              <w:pStyle w:val="ListParagraph"/>
              <w:tabs>
                <w:tab w:val="center" w:pos="2548"/>
              </w:tabs>
              <w:ind w:left="0"/>
              <w:rPr>
                <w:rFonts w:eastAsia="Nimbus Sans L"/>
                <w:b/>
                <w:u w:val="single"/>
              </w:rPr>
            </w:pPr>
            <w:r w:rsidRPr="002B2B92">
              <w:rPr>
                <w:rFonts w:eastAsia="Nimbus Sans L"/>
                <w:b/>
                <w:u w:val="single"/>
              </w:rPr>
              <w:t>Distribution Networks &amp; Channel Management</w:t>
            </w:r>
            <w:r w:rsidRPr="002B2B92">
              <w:rPr>
                <w:rFonts w:eastAsia="Nimbus Sans L"/>
                <w:b/>
                <w:u w:val="single"/>
              </w:rPr>
              <w:tab/>
            </w:r>
          </w:p>
          <w:p w14:paraId="05971E0D" w14:textId="77777777" w:rsidR="006448CD" w:rsidRPr="002B2B92" w:rsidRDefault="006448CD" w:rsidP="00BE55E9">
            <w:pPr>
              <w:pStyle w:val="ListParagraph"/>
              <w:ind w:left="0"/>
              <w:rPr>
                <w:rFonts w:eastAsia="Nimbus Sans L"/>
              </w:rPr>
            </w:pPr>
            <w:r w:rsidRPr="002B2B92">
              <w:rPr>
                <w:rFonts w:eastAsia="Nimbus Sans L"/>
              </w:rPr>
              <w:t xml:space="preserve">Factors influencing Distribution network design, Design options for a distribution network, Online </w:t>
            </w:r>
            <w:proofErr w:type="gramStart"/>
            <w:r w:rsidRPr="002B2B92">
              <w:rPr>
                <w:rFonts w:eastAsia="Nimbus Sans L"/>
              </w:rPr>
              <w:t>sales</w:t>
            </w:r>
            <w:proofErr w:type="gramEnd"/>
            <w:r w:rsidRPr="002B2B92">
              <w:rPr>
                <w:rFonts w:eastAsia="Nimbus Sans L"/>
              </w:rPr>
              <w:t xml:space="preserve"> and the distribution network</w:t>
            </w:r>
          </w:p>
          <w:p w14:paraId="116881A3" w14:textId="77777777" w:rsidR="006448CD" w:rsidRPr="002B2B92" w:rsidRDefault="006448CD" w:rsidP="00BE55E9">
            <w:pPr>
              <w:pStyle w:val="ListParagraph"/>
              <w:ind w:left="0"/>
              <w:rPr>
                <w:rFonts w:eastAsia="Nimbus Sans L"/>
              </w:rPr>
            </w:pPr>
          </w:p>
        </w:tc>
        <w:tc>
          <w:tcPr>
            <w:tcW w:w="4363" w:type="dxa"/>
            <w:vMerge w:val="restart"/>
            <w:shd w:val="clear" w:color="auto" w:fill="auto"/>
          </w:tcPr>
          <w:p w14:paraId="7142046E" w14:textId="77777777" w:rsidR="006448CD" w:rsidRPr="002B2B92" w:rsidRDefault="006448CD" w:rsidP="00BE55E9">
            <w:pPr>
              <w:rPr>
                <w:rFonts w:ascii="Times New Roman" w:eastAsia="Nimbus Sans L" w:hAnsi="Times New Roman" w:cs="Times New Roman"/>
                <w:sz w:val="20"/>
                <w:szCs w:val="20"/>
              </w:rPr>
            </w:pPr>
          </w:p>
        </w:tc>
      </w:tr>
      <w:tr w:rsidR="006448CD" w:rsidRPr="002B2B92" w14:paraId="6C1D80EA" w14:textId="77777777" w:rsidTr="006448CD">
        <w:tc>
          <w:tcPr>
            <w:tcW w:w="1184" w:type="dxa"/>
            <w:shd w:val="clear" w:color="auto" w:fill="auto"/>
          </w:tcPr>
          <w:p w14:paraId="1F725A90"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17, 18</w:t>
            </w:r>
          </w:p>
        </w:tc>
        <w:tc>
          <w:tcPr>
            <w:tcW w:w="4087" w:type="dxa"/>
            <w:shd w:val="clear" w:color="auto" w:fill="auto"/>
          </w:tcPr>
          <w:p w14:paraId="01091331" w14:textId="77777777" w:rsidR="006448CD" w:rsidRPr="002B2B92" w:rsidRDefault="006448CD" w:rsidP="00BE55E9">
            <w:pPr>
              <w:pStyle w:val="ListParagraph"/>
              <w:tabs>
                <w:tab w:val="center" w:pos="2548"/>
              </w:tabs>
              <w:ind w:left="0"/>
              <w:rPr>
                <w:rFonts w:eastAsia="Nimbus Sans L"/>
              </w:rPr>
            </w:pPr>
            <w:r w:rsidRPr="002B2B92">
              <w:rPr>
                <w:rFonts w:eastAsia="Nimbus Sans L"/>
              </w:rPr>
              <w:t>Managing Channel relationship, Channel Power, Channel Conflict, Channel Policies, Retailing</w:t>
            </w:r>
          </w:p>
        </w:tc>
        <w:tc>
          <w:tcPr>
            <w:tcW w:w="4363" w:type="dxa"/>
            <w:vMerge/>
            <w:shd w:val="clear" w:color="auto" w:fill="auto"/>
          </w:tcPr>
          <w:p w14:paraId="54320036" w14:textId="77777777" w:rsidR="006448CD" w:rsidRPr="002B2B92" w:rsidRDefault="006448CD" w:rsidP="00BE55E9">
            <w:pPr>
              <w:rPr>
                <w:rFonts w:ascii="Times New Roman" w:eastAsia="Nimbus Sans L" w:hAnsi="Times New Roman" w:cs="Times New Roman"/>
                <w:sz w:val="20"/>
                <w:szCs w:val="20"/>
              </w:rPr>
            </w:pPr>
          </w:p>
        </w:tc>
      </w:tr>
      <w:tr w:rsidR="006448CD" w:rsidRPr="002B2B92" w14:paraId="04E196FC" w14:textId="77777777" w:rsidTr="006448CD">
        <w:tc>
          <w:tcPr>
            <w:tcW w:w="1184" w:type="dxa"/>
            <w:shd w:val="clear" w:color="auto" w:fill="auto"/>
          </w:tcPr>
          <w:p w14:paraId="42E76F91"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19, 20</w:t>
            </w:r>
          </w:p>
        </w:tc>
        <w:tc>
          <w:tcPr>
            <w:tcW w:w="4087" w:type="dxa"/>
            <w:shd w:val="clear" w:color="auto" w:fill="auto"/>
          </w:tcPr>
          <w:p w14:paraId="43AFF082" w14:textId="77777777" w:rsidR="006448CD" w:rsidRPr="002B2B92" w:rsidRDefault="006448CD" w:rsidP="00BE55E9">
            <w:pPr>
              <w:pStyle w:val="ListParagraph"/>
              <w:ind w:left="0"/>
              <w:rPr>
                <w:rFonts w:eastAsia="Nimbus Sans L"/>
                <w:b/>
                <w:u w:val="single"/>
              </w:rPr>
            </w:pPr>
            <w:r w:rsidRPr="002B2B92">
              <w:rPr>
                <w:rFonts w:eastAsia="Nimbus Sans L"/>
                <w:b/>
                <w:u w:val="single"/>
              </w:rPr>
              <w:t>Pricing &amp; Revenue Management in SC</w:t>
            </w:r>
          </w:p>
          <w:p w14:paraId="4FAA751B" w14:textId="77777777" w:rsidR="006448CD" w:rsidRPr="002B2B92" w:rsidRDefault="006448CD" w:rsidP="00BE55E9">
            <w:pPr>
              <w:pStyle w:val="ListParagraph"/>
              <w:ind w:left="0"/>
              <w:rPr>
                <w:rFonts w:eastAsia="Nimbus Sans L"/>
              </w:rPr>
            </w:pPr>
            <w:r w:rsidRPr="002B2B92">
              <w:rPr>
                <w:rFonts w:eastAsia="Nimbus Sans L"/>
              </w:rPr>
              <w:t>Role of Pricing and Revenue Management in Supply Chain, Pricing and Revenue Management for multiple customer segments, Perishable assets, Seasonal demand, Bulk and Spot contracts</w:t>
            </w:r>
          </w:p>
        </w:tc>
        <w:tc>
          <w:tcPr>
            <w:tcW w:w="4363" w:type="dxa"/>
            <w:shd w:val="clear" w:color="auto" w:fill="auto"/>
          </w:tcPr>
          <w:p w14:paraId="595B6A65" w14:textId="77777777" w:rsidR="006448CD" w:rsidRPr="002B2B92" w:rsidRDefault="006448CD" w:rsidP="00BE55E9">
            <w:pPr>
              <w:rPr>
                <w:rFonts w:ascii="Times New Roman" w:eastAsia="Nimbus Sans L" w:hAnsi="Times New Roman" w:cs="Times New Roman"/>
                <w:sz w:val="20"/>
                <w:szCs w:val="20"/>
              </w:rPr>
            </w:pPr>
          </w:p>
        </w:tc>
      </w:tr>
      <w:tr w:rsidR="006448CD" w:rsidRPr="002B2B92" w14:paraId="719CF26E" w14:textId="77777777" w:rsidTr="006448CD">
        <w:tc>
          <w:tcPr>
            <w:tcW w:w="1184" w:type="dxa"/>
            <w:shd w:val="clear" w:color="auto" w:fill="auto"/>
          </w:tcPr>
          <w:p w14:paraId="5D69F6AB"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21, 22</w:t>
            </w:r>
          </w:p>
        </w:tc>
        <w:tc>
          <w:tcPr>
            <w:tcW w:w="4087" w:type="dxa"/>
            <w:shd w:val="clear" w:color="auto" w:fill="auto"/>
          </w:tcPr>
          <w:p w14:paraId="4528F602" w14:textId="77777777" w:rsidR="006448CD" w:rsidRPr="002B2B92" w:rsidRDefault="006448CD" w:rsidP="00BE55E9">
            <w:pPr>
              <w:pStyle w:val="ListParagraph"/>
              <w:ind w:left="0"/>
              <w:rPr>
                <w:rFonts w:eastAsia="Nimbus Sans L"/>
                <w:b/>
                <w:u w:val="single"/>
              </w:rPr>
            </w:pPr>
            <w:r w:rsidRPr="002B2B92">
              <w:rPr>
                <w:rFonts w:eastAsia="Nimbus Sans L"/>
                <w:b/>
                <w:u w:val="single"/>
              </w:rPr>
              <w:t>Information Technology in SCM</w:t>
            </w:r>
          </w:p>
          <w:p w14:paraId="4F72762E" w14:textId="77777777" w:rsidR="006448CD" w:rsidRPr="002B2B92" w:rsidRDefault="006448CD" w:rsidP="00BE55E9">
            <w:pPr>
              <w:pStyle w:val="ListParagraph"/>
              <w:ind w:left="0"/>
              <w:rPr>
                <w:rFonts w:eastAsia="Nimbus Sans L"/>
              </w:rPr>
            </w:pPr>
            <w:r w:rsidRPr="002B2B92">
              <w:rPr>
                <w:rFonts w:eastAsia="Nimbus Sans L"/>
              </w:rPr>
              <w:t>Role of IT in SC, Supply Chain IT Framework, Customer Relationship Management, Internal Supply Chain Management, Supplier Relationship Management, The Transaction Management Foundation, Future of IT in Supply Chain</w:t>
            </w:r>
          </w:p>
        </w:tc>
        <w:tc>
          <w:tcPr>
            <w:tcW w:w="4363" w:type="dxa"/>
            <w:shd w:val="clear" w:color="auto" w:fill="auto"/>
          </w:tcPr>
          <w:p w14:paraId="752C992D"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Case study:</w:t>
            </w:r>
          </w:p>
          <w:p w14:paraId="4AFD44B7"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 xml:space="preserve">IT Implementation </w:t>
            </w:r>
            <w:r w:rsidRPr="002B2B92">
              <w:rPr>
                <w:rFonts w:ascii="Times New Roman" w:eastAsia="Nimbus Sans L" w:hAnsi="Times New Roman" w:cs="Times New Roman"/>
                <w:sz w:val="20"/>
                <w:szCs w:val="20"/>
              </w:rPr>
              <w:tab/>
            </w:r>
          </w:p>
          <w:p w14:paraId="7141F393" w14:textId="77777777" w:rsidR="006448CD" w:rsidRPr="002B2B92" w:rsidRDefault="006448CD" w:rsidP="00BE55E9">
            <w:pPr>
              <w:rPr>
                <w:rFonts w:ascii="Times New Roman" w:eastAsia="Nimbus Sans L" w:hAnsi="Times New Roman" w:cs="Times New Roman"/>
                <w:sz w:val="20"/>
                <w:szCs w:val="20"/>
              </w:rPr>
            </w:pPr>
          </w:p>
          <w:p w14:paraId="0A2A391B" w14:textId="77777777" w:rsidR="006448CD" w:rsidRPr="002B2B92" w:rsidRDefault="006448CD" w:rsidP="00BE55E9">
            <w:pPr>
              <w:rPr>
                <w:rFonts w:ascii="Times New Roman" w:eastAsia="Nimbus Sans L" w:hAnsi="Times New Roman" w:cs="Times New Roman"/>
                <w:sz w:val="20"/>
                <w:szCs w:val="20"/>
              </w:rPr>
            </w:pPr>
          </w:p>
        </w:tc>
      </w:tr>
      <w:tr w:rsidR="006448CD" w:rsidRPr="002B2B92" w14:paraId="5125C56F" w14:textId="77777777" w:rsidTr="006448CD">
        <w:tc>
          <w:tcPr>
            <w:tcW w:w="1184" w:type="dxa"/>
            <w:shd w:val="clear" w:color="auto" w:fill="auto"/>
          </w:tcPr>
          <w:p w14:paraId="2D0D6557"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23, 24</w:t>
            </w:r>
          </w:p>
        </w:tc>
        <w:tc>
          <w:tcPr>
            <w:tcW w:w="4087" w:type="dxa"/>
            <w:shd w:val="clear" w:color="auto" w:fill="auto"/>
          </w:tcPr>
          <w:p w14:paraId="75F58C59" w14:textId="77777777" w:rsidR="006448CD" w:rsidRPr="002B2B92" w:rsidRDefault="006448CD" w:rsidP="00BE55E9">
            <w:pPr>
              <w:pStyle w:val="ListParagraph"/>
              <w:spacing w:line="200" w:lineRule="atLeast"/>
              <w:ind w:left="0"/>
              <w:rPr>
                <w:b/>
                <w:u w:val="single"/>
              </w:rPr>
            </w:pPr>
            <w:r w:rsidRPr="002B2B92">
              <w:rPr>
                <w:b/>
                <w:u w:val="single"/>
              </w:rPr>
              <w:t>Cold Chain Logistics &amp; Reverse Supply Chain</w:t>
            </w:r>
          </w:p>
          <w:p w14:paraId="6816390D" w14:textId="77777777" w:rsidR="006448CD" w:rsidRPr="002B2B92" w:rsidRDefault="006448CD" w:rsidP="00BE55E9">
            <w:pPr>
              <w:pStyle w:val="ListParagraph"/>
              <w:spacing w:line="200" w:lineRule="atLeast"/>
              <w:ind w:left="0"/>
            </w:pPr>
            <w:r w:rsidRPr="002B2B92">
              <w:t>Cold Chain Logistics, Drivers to cold chain infrastructure, Cold Chain Technologies, Quality Control Measures, Cold Supply Chain problems &amp; issues</w:t>
            </w:r>
          </w:p>
          <w:p w14:paraId="37979857" w14:textId="77777777" w:rsidR="006448CD" w:rsidRPr="002B2B92" w:rsidRDefault="006448CD" w:rsidP="00BE55E9">
            <w:pPr>
              <w:pStyle w:val="ListParagraph"/>
              <w:spacing w:line="200" w:lineRule="atLeast"/>
              <w:ind w:left="0"/>
            </w:pPr>
            <w:r w:rsidRPr="002B2B92">
              <w:t>Why Reverse Supply Chain, Reverse Supply Chain Design, Subsystems in Reverse Supply Chain, Reverse SC Challenges</w:t>
            </w:r>
          </w:p>
        </w:tc>
        <w:tc>
          <w:tcPr>
            <w:tcW w:w="4363" w:type="dxa"/>
            <w:shd w:val="clear" w:color="auto" w:fill="auto"/>
          </w:tcPr>
          <w:p w14:paraId="4DBC1BAB"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Video – Cold Chain Logistics</w:t>
            </w:r>
          </w:p>
        </w:tc>
      </w:tr>
      <w:tr w:rsidR="006448CD" w:rsidRPr="002B2B92" w14:paraId="0C21CD9E" w14:textId="77777777" w:rsidTr="006448CD">
        <w:tc>
          <w:tcPr>
            <w:tcW w:w="1184" w:type="dxa"/>
            <w:shd w:val="clear" w:color="auto" w:fill="auto"/>
          </w:tcPr>
          <w:p w14:paraId="31141AE0"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25, 26, 27</w:t>
            </w:r>
          </w:p>
        </w:tc>
        <w:tc>
          <w:tcPr>
            <w:tcW w:w="4087" w:type="dxa"/>
            <w:shd w:val="clear" w:color="auto" w:fill="auto"/>
          </w:tcPr>
          <w:p w14:paraId="6B57DE43" w14:textId="77777777" w:rsidR="006448CD" w:rsidRPr="002B2B92" w:rsidRDefault="006448CD" w:rsidP="00BE55E9">
            <w:pPr>
              <w:pStyle w:val="ListParagraph"/>
              <w:spacing w:line="200" w:lineRule="atLeast"/>
              <w:ind w:left="0"/>
              <w:rPr>
                <w:b/>
                <w:u w:val="single"/>
              </w:rPr>
            </w:pPr>
            <w:r w:rsidRPr="002B2B92">
              <w:rPr>
                <w:b/>
                <w:u w:val="single"/>
              </w:rPr>
              <w:t xml:space="preserve">Best Practices of Supply Chain </w:t>
            </w:r>
          </w:p>
          <w:p w14:paraId="24F696D8" w14:textId="77777777" w:rsidR="006448CD" w:rsidRPr="002B2B92" w:rsidRDefault="006448CD" w:rsidP="00BE55E9">
            <w:pPr>
              <w:pStyle w:val="ListParagraph"/>
              <w:spacing w:line="200" w:lineRule="atLeast"/>
              <w:ind w:left="0"/>
            </w:pPr>
            <w:r w:rsidRPr="002B2B92">
              <w:t>Tierization of Suppliers, Milk Round System, Bar Coding, RFID, Hub and Spoke Concept, Postponement, Cross Docking, Trans-shipment, Risk Management, Digitization in SCM, Agile SC, Green SC, Lean SC, EVA in SC, IOT</w:t>
            </w:r>
          </w:p>
        </w:tc>
        <w:tc>
          <w:tcPr>
            <w:tcW w:w="4363" w:type="dxa"/>
            <w:shd w:val="clear" w:color="auto" w:fill="auto"/>
          </w:tcPr>
          <w:p w14:paraId="2305A287"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 xml:space="preserve">Video </w:t>
            </w:r>
            <w:r>
              <w:rPr>
                <w:rFonts w:ascii="Times New Roman" w:eastAsia="Nimbus Sans L" w:hAnsi="Times New Roman" w:cs="Times New Roman"/>
                <w:sz w:val="20"/>
                <w:szCs w:val="20"/>
              </w:rPr>
              <w:t>–</w:t>
            </w:r>
            <w:r w:rsidRPr="002B2B92">
              <w:rPr>
                <w:rFonts w:ascii="Times New Roman" w:eastAsia="Nimbus Sans L" w:hAnsi="Times New Roman" w:cs="Times New Roman"/>
                <w:sz w:val="20"/>
                <w:szCs w:val="20"/>
              </w:rPr>
              <w:t xml:space="preserve"> RFID</w:t>
            </w:r>
            <w:r>
              <w:rPr>
                <w:rFonts w:ascii="Times New Roman" w:eastAsia="Nimbus Sans L" w:hAnsi="Times New Roman" w:cs="Times New Roman"/>
                <w:sz w:val="20"/>
                <w:szCs w:val="20"/>
              </w:rPr>
              <w:t xml:space="preserve">, </w:t>
            </w:r>
            <w:r w:rsidRPr="00B95C4A">
              <w:rPr>
                <w:rFonts w:ascii="Times New Roman" w:eastAsia="Nimbus Sans L" w:hAnsi="Times New Roman" w:cs="Times New Roman"/>
                <w:sz w:val="20"/>
                <w:szCs w:val="20"/>
                <w:highlight w:val="yellow"/>
              </w:rPr>
              <w:t xml:space="preserve">Case study </w:t>
            </w:r>
            <w:r>
              <w:rPr>
                <w:rFonts w:ascii="Times New Roman" w:eastAsia="Nimbus Sans L" w:hAnsi="Times New Roman" w:cs="Times New Roman"/>
                <w:sz w:val="20"/>
                <w:szCs w:val="20"/>
                <w:highlight w:val="yellow"/>
              </w:rPr>
              <w:t xml:space="preserve">on </w:t>
            </w:r>
            <w:r w:rsidRPr="00B95C4A">
              <w:rPr>
                <w:rFonts w:ascii="Times New Roman" w:eastAsia="Nimbus Sans L" w:hAnsi="Times New Roman" w:cs="Times New Roman"/>
                <w:sz w:val="20"/>
                <w:szCs w:val="20"/>
                <w:highlight w:val="yellow"/>
              </w:rPr>
              <w:t xml:space="preserve"> risk management( Deloitte)</w:t>
            </w:r>
          </w:p>
        </w:tc>
      </w:tr>
      <w:tr w:rsidR="006448CD" w:rsidRPr="002B2B92" w14:paraId="426A573A" w14:textId="77777777" w:rsidTr="006448CD">
        <w:tc>
          <w:tcPr>
            <w:tcW w:w="1184" w:type="dxa"/>
            <w:shd w:val="clear" w:color="auto" w:fill="auto"/>
          </w:tcPr>
          <w:p w14:paraId="07D9D4C8"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 xml:space="preserve">28, 29, 30 </w:t>
            </w:r>
          </w:p>
        </w:tc>
        <w:tc>
          <w:tcPr>
            <w:tcW w:w="4087" w:type="dxa"/>
            <w:shd w:val="clear" w:color="auto" w:fill="auto"/>
          </w:tcPr>
          <w:p w14:paraId="4AC4C0D7" w14:textId="77777777" w:rsidR="006448CD" w:rsidRPr="002B2B92" w:rsidRDefault="006448CD" w:rsidP="00BE55E9">
            <w:pPr>
              <w:pStyle w:val="ListParagraph"/>
              <w:spacing w:line="200" w:lineRule="atLeast"/>
              <w:ind w:left="0"/>
              <w:jc w:val="both"/>
              <w:rPr>
                <w:b/>
                <w:u w:val="single"/>
              </w:rPr>
            </w:pPr>
            <w:r w:rsidRPr="002B2B92">
              <w:rPr>
                <w:b/>
                <w:u w:val="single"/>
              </w:rPr>
              <w:t>Supply Chain Management in Different Industries</w:t>
            </w:r>
          </w:p>
          <w:p w14:paraId="7926DD2E" w14:textId="77777777" w:rsidR="006448CD" w:rsidRPr="002B2B92" w:rsidRDefault="006448CD" w:rsidP="006448CD">
            <w:pPr>
              <w:pStyle w:val="ListParagraph"/>
              <w:numPr>
                <w:ilvl w:val="0"/>
                <w:numId w:val="3"/>
              </w:numPr>
              <w:spacing w:line="200" w:lineRule="atLeast"/>
              <w:jc w:val="both"/>
            </w:pPr>
            <w:r w:rsidRPr="002B2B92">
              <w:lastRenderedPageBreak/>
              <w:t>Automotive Industry</w:t>
            </w:r>
          </w:p>
          <w:p w14:paraId="63002F2F" w14:textId="77777777" w:rsidR="006448CD" w:rsidRPr="002B2B92" w:rsidRDefault="006448CD" w:rsidP="006448CD">
            <w:pPr>
              <w:pStyle w:val="ListParagraph"/>
              <w:numPr>
                <w:ilvl w:val="0"/>
                <w:numId w:val="3"/>
              </w:numPr>
              <w:spacing w:line="200" w:lineRule="atLeast"/>
              <w:jc w:val="both"/>
            </w:pPr>
            <w:r w:rsidRPr="002B2B92">
              <w:t>Pharmaceutical Industry</w:t>
            </w:r>
          </w:p>
          <w:p w14:paraId="191F197C" w14:textId="77777777" w:rsidR="006448CD" w:rsidRPr="002B2B92" w:rsidRDefault="006448CD" w:rsidP="006448CD">
            <w:pPr>
              <w:pStyle w:val="ListParagraph"/>
              <w:numPr>
                <w:ilvl w:val="0"/>
                <w:numId w:val="3"/>
              </w:numPr>
              <w:spacing w:line="200" w:lineRule="atLeast"/>
              <w:jc w:val="both"/>
            </w:pPr>
            <w:r w:rsidRPr="002B2B92">
              <w:t>FMCG Industry</w:t>
            </w:r>
          </w:p>
          <w:p w14:paraId="592163BE" w14:textId="77777777" w:rsidR="006448CD" w:rsidRPr="002B2B92" w:rsidRDefault="006448CD" w:rsidP="006448CD">
            <w:pPr>
              <w:pStyle w:val="ListParagraph"/>
              <w:numPr>
                <w:ilvl w:val="0"/>
                <w:numId w:val="3"/>
              </w:numPr>
              <w:spacing w:line="200" w:lineRule="atLeast"/>
              <w:jc w:val="both"/>
            </w:pPr>
            <w:r w:rsidRPr="002B2B92">
              <w:t>Fashion Industry</w:t>
            </w:r>
          </w:p>
          <w:p w14:paraId="70FC449D" w14:textId="77777777" w:rsidR="006448CD" w:rsidRPr="002B2B92" w:rsidRDefault="006448CD" w:rsidP="006448CD">
            <w:pPr>
              <w:pStyle w:val="ListParagraph"/>
              <w:numPr>
                <w:ilvl w:val="0"/>
                <w:numId w:val="3"/>
              </w:numPr>
              <w:spacing w:line="200" w:lineRule="atLeast"/>
              <w:jc w:val="both"/>
            </w:pPr>
            <w:r w:rsidRPr="002B2B92">
              <w:t>Various Service Industry</w:t>
            </w:r>
          </w:p>
          <w:p w14:paraId="18E13E03" w14:textId="77777777" w:rsidR="006448CD" w:rsidRPr="002B2B92" w:rsidRDefault="006448CD" w:rsidP="006448CD">
            <w:pPr>
              <w:pStyle w:val="ListParagraph"/>
              <w:numPr>
                <w:ilvl w:val="0"/>
                <w:numId w:val="3"/>
              </w:numPr>
              <w:spacing w:line="200" w:lineRule="atLeast"/>
              <w:jc w:val="both"/>
            </w:pPr>
            <w:r w:rsidRPr="002B2B92">
              <w:t>SMEs</w:t>
            </w:r>
          </w:p>
        </w:tc>
        <w:tc>
          <w:tcPr>
            <w:tcW w:w="4363" w:type="dxa"/>
            <w:shd w:val="clear" w:color="auto" w:fill="auto"/>
          </w:tcPr>
          <w:p w14:paraId="1414C00D" w14:textId="77777777" w:rsidR="006448CD" w:rsidRPr="002B2B92" w:rsidRDefault="006448CD" w:rsidP="00BE55E9">
            <w:pPr>
              <w:rPr>
                <w:rFonts w:ascii="Times New Roman" w:eastAsia="Nimbus Sans L" w:hAnsi="Times New Roman" w:cs="Times New Roman"/>
                <w:sz w:val="20"/>
                <w:szCs w:val="20"/>
              </w:rPr>
            </w:pPr>
          </w:p>
        </w:tc>
      </w:tr>
      <w:tr w:rsidR="006448CD" w:rsidRPr="002B2B92" w14:paraId="115E5E26" w14:textId="77777777" w:rsidTr="006448CD">
        <w:tc>
          <w:tcPr>
            <w:tcW w:w="1184" w:type="dxa"/>
            <w:shd w:val="clear" w:color="auto" w:fill="auto"/>
          </w:tcPr>
          <w:p w14:paraId="04A123F7" w14:textId="77777777" w:rsidR="006448CD" w:rsidRPr="002B2B92" w:rsidRDefault="006448CD" w:rsidP="00BE55E9">
            <w:pPr>
              <w:rPr>
                <w:rFonts w:ascii="Times New Roman" w:eastAsia="Nimbus Sans L" w:hAnsi="Times New Roman" w:cs="Times New Roman"/>
                <w:sz w:val="20"/>
                <w:szCs w:val="20"/>
              </w:rPr>
            </w:pPr>
            <w:r w:rsidRPr="002B2B92">
              <w:rPr>
                <w:rFonts w:ascii="Times New Roman" w:eastAsia="Nimbus Sans L" w:hAnsi="Times New Roman" w:cs="Times New Roman"/>
                <w:sz w:val="20"/>
                <w:szCs w:val="20"/>
              </w:rPr>
              <w:t>31, 32</w:t>
            </w:r>
          </w:p>
        </w:tc>
        <w:tc>
          <w:tcPr>
            <w:tcW w:w="4087" w:type="dxa"/>
            <w:shd w:val="clear" w:color="auto" w:fill="auto"/>
          </w:tcPr>
          <w:p w14:paraId="34ED70AE" w14:textId="77777777" w:rsidR="006448CD" w:rsidRPr="002B2B92" w:rsidRDefault="006448CD" w:rsidP="00BE55E9">
            <w:pPr>
              <w:pStyle w:val="ListParagraph"/>
              <w:spacing w:line="200" w:lineRule="atLeast"/>
              <w:ind w:left="0"/>
              <w:jc w:val="both"/>
              <w:rPr>
                <w:b/>
                <w:u w:val="single"/>
              </w:rPr>
            </w:pPr>
            <w:r w:rsidRPr="002B2B92">
              <w:rPr>
                <w:b/>
                <w:u w:val="single"/>
              </w:rPr>
              <w:t>Presentation</w:t>
            </w:r>
          </w:p>
        </w:tc>
        <w:tc>
          <w:tcPr>
            <w:tcW w:w="4363" w:type="dxa"/>
            <w:shd w:val="clear" w:color="auto" w:fill="auto"/>
          </w:tcPr>
          <w:p w14:paraId="140894A9" w14:textId="77777777" w:rsidR="006448CD" w:rsidRPr="002B2B92" w:rsidRDefault="006448CD" w:rsidP="00BE55E9">
            <w:pPr>
              <w:rPr>
                <w:rFonts w:ascii="Times New Roman" w:eastAsia="Nimbus Sans L" w:hAnsi="Times New Roman" w:cs="Times New Roman"/>
                <w:sz w:val="20"/>
                <w:szCs w:val="20"/>
              </w:rPr>
            </w:pPr>
          </w:p>
        </w:tc>
      </w:tr>
      <w:tr w:rsidR="006448CD" w:rsidRPr="002B2B92" w14:paraId="5850E742" w14:textId="77777777" w:rsidTr="006448CD">
        <w:tc>
          <w:tcPr>
            <w:tcW w:w="1184" w:type="dxa"/>
            <w:shd w:val="clear" w:color="auto" w:fill="auto"/>
          </w:tcPr>
          <w:p w14:paraId="6C4E87FB" w14:textId="77777777" w:rsidR="006448CD" w:rsidRPr="002B2B92" w:rsidRDefault="006448CD" w:rsidP="00BE55E9">
            <w:pPr>
              <w:rPr>
                <w:rFonts w:ascii="Times New Roman" w:eastAsia="Nimbus Sans L" w:hAnsi="Times New Roman" w:cs="Times New Roman"/>
                <w:sz w:val="20"/>
                <w:szCs w:val="20"/>
              </w:rPr>
            </w:pPr>
          </w:p>
        </w:tc>
        <w:tc>
          <w:tcPr>
            <w:tcW w:w="4087" w:type="dxa"/>
            <w:shd w:val="clear" w:color="auto" w:fill="auto"/>
          </w:tcPr>
          <w:p w14:paraId="1BC3A085" w14:textId="77777777" w:rsidR="006448CD" w:rsidRPr="002B2B92" w:rsidRDefault="006448CD" w:rsidP="00BE55E9">
            <w:pPr>
              <w:pStyle w:val="ListParagraph"/>
              <w:spacing w:line="200" w:lineRule="atLeast"/>
              <w:ind w:left="0"/>
              <w:jc w:val="both"/>
              <w:rPr>
                <w:b/>
                <w:u w:val="single"/>
              </w:rPr>
            </w:pPr>
            <w:r w:rsidRPr="002B2B92">
              <w:rPr>
                <w:b/>
                <w:u w:val="single"/>
              </w:rPr>
              <w:t>Class Test</w:t>
            </w:r>
          </w:p>
        </w:tc>
        <w:tc>
          <w:tcPr>
            <w:tcW w:w="4363" w:type="dxa"/>
            <w:shd w:val="clear" w:color="auto" w:fill="auto"/>
          </w:tcPr>
          <w:p w14:paraId="3AF1DD5E" w14:textId="77777777" w:rsidR="006448CD" w:rsidRPr="002B2B92" w:rsidRDefault="006448CD" w:rsidP="00BE55E9">
            <w:pPr>
              <w:rPr>
                <w:rFonts w:ascii="Times New Roman" w:eastAsia="Nimbus Sans L" w:hAnsi="Times New Roman" w:cs="Times New Roman"/>
                <w:sz w:val="20"/>
                <w:szCs w:val="20"/>
              </w:rPr>
            </w:pPr>
          </w:p>
        </w:tc>
      </w:tr>
    </w:tbl>
    <w:p w14:paraId="32C4AA17" w14:textId="77777777" w:rsidR="006448CD" w:rsidRPr="002B2B92" w:rsidRDefault="006448CD" w:rsidP="006448CD">
      <w:pPr>
        <w:pStyle w:val="ListParagraph"/>
        <w:spacing w:line="200" w:lineRule="atLeast"/>
        <w:jc w:val="center"/>
        <w:rPr>
          <w:b/>
          <w:u w:val="single"/>
        </w:rPr>
      </w:pPr>
    </w:p>
    <w:p w14:paraId="3DBE0966" w14:textId="77777777" w:rsidR="006448CD" w:rsidRPr="002B2B92" w:rsidRDefault="006448CD" w:rsidP="006448CD">
      <w:pPr>
        <w:pStyle w:val="ListParagraph"/>
        <w:spacing w:line="200" w:lineRule="atLeast"/>
        <w:jc w:val="center"/>
        <w:rPr>
          <w:b/>
          <w:u w:val="single"/>
        </w:rPr>
      </w:pPr>
    </w:p>
    <w:p w14:paraId="3E7B6E1D" w14:textId="77777777" w:rsidR="006448CD" w:rsidRPr="002B2B92" w:rsidRDefault="006448CD" w:rsidP="006448CD">
      <w:pPr>
        <w:pStyle w:val="ListParagraph"/>
        <w:spacing w:line="200" w:lineRule="atLeast"/>
        <w:jc w:val="center"/>
        <w:rPr>
          <w:b/>
          <w:u w:val="single"/>
        </w:rPr>
      </w:pPr>
    </w:p>
    <w:p w14:paraId="203C2322" w14:textId="77777777" w:rsidR="006448CD" w:rsidRPr="002B2B92" w:rsidRDefault="006448CD" w:rsidP="006448CD">
      <w:pPr>
        <w:pStyle w:val="ListParagraph"/>
        <w:spacing w:line="200" w:lineRule="atLeast"/>
        <w:jc w:val="center"/>
        <w:rPr>
          <w:b/>
          <w:u w:val="single"/>
        </w:rPr>
      </w:pPr>
    </w:p>
    <w:p w14:paraId="3E1C859A" w14:textId="77777777" w:rsidR="006448CD" w:rsidRPr="002B2B92" w:rsidRDefault="006448CD" w:rsidP="006448CD">
      <w:pPr>
        <w:pStyle w:val="ListParagraph"/>
        <w:spacing w:line="200" w:lineRule="atLeast"/>
        <w:jc w:val="center"/>
        <w:rPr>
          <w:b/>
          <w:u w:val="single"/>
        </w:rPr>
      </w:pPr>
    </w:p>
    <w:tbl>
      <w:tblPr>
        <w:tblW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tblGrid>
      <w:tr w:rsidR="006448CD" w:rsidRPr="002B2B92" w14:paraId="57271748" w14:textId="77777777" w:rsidTr="00BE55E9">
        <w:tc>
          <w:tcPr>
            <w:tcW w:w="3955" w:type="dxa"/>
            <w:shd w:val="clear" w:color="auto" w:fill="auto"/>
            <w:tcMar>
              <w:left w:w="108" w:type="dxa"/>
            </w:tcMar>
          </w:tcPr>
          <w:p w14:paraId="673E2BE6" w14:textId="77777777" w:rsidR="006448CD" w:rsidRPr="002B2B92" w:rsidRDefault="006448CD" w:rsidP="00BE55E9">
            <w:pPr>
              <w:widowControl/>
              <w:suppressAutoHyphens w:val="0"/>
              <w:rPr>
                <w:rFonts w:ascii="Times New Roman" w:eastAsia="Calibri" w:hAnsi="Times New Roman" w:cs="Times New Roman"/>
                <w:b/>
                <w:kern w:val="0"/>
                <w:sz w:val="20"/>
                <w:szCs w:val="20"/>
                <w:lang w:val="en-IN" w:eastAsia="en-US" w:bidi="ar-SA"/>
              </w:rPr>
            </w:pPr>
            <w:r w:rsidRPr="002B2B92">
              <w:rPr>
                <w:rFonts w:ascii="Times New Roman" w:eastAsia="Calibri" w:hAnsi="Times New Roman" w:cs="Times New Roman"/>
                <w:b/>
                <w:kern w:val="0"/>
                <w:sz w:val="20"/>
                <w:szCs w:val="20"/>
                <w:lang w:val="en-IN" w:eastAsia="en-US" w:bidi="ar-SA"/>
              </w:rPr>
              <w:t>Pedagogy</w:t>
            </w:r>
          </w:p>
        </w:tc>
      </w:tr>
      <w:tr w:rsidR="006448CD" w:rsidRPr="002B2B92" w14:paraId="67FD8A6D" w14:textId="77777777" w:rsidTr="00BE55E9">
        <w:tc>
          <w:tcPr>
            <w:tcW w:w="3955" w:type="dxa"/>
            <w:tcBorders>
              <w:bottom w:val="nil"/>
            </w:tcBorders>
            <w:shd w:val="clear" w:color="auto" w:fill="auto"/>
            <w:tcMar>
              <w:left w:w="108" w:type="dxa"/>
            </w:tcMar>
          </w:tcPr>
          <w:p w14:paraId="11B5013F" w14:textId="77777777" w:rsidR="006448CD" w:rsidRPr="002B2B92" w:rsidRDefault="006448CD" w:rsidP="00BE55E9">
            <w:pPr>
              <w:widowControl/>
              <w:suppressAutoHyphens w:val="0"/>
              <w:rPr>
                <w:rFonts w:ascii="Times New Roman" w:eastAsia="Calibri" w:hAnsi="Times New Roman" w:cs="Times New Roman"/>
                <w:kern w:val="0"/>
                <w:sz w:val="20"/>
                <w:szCs w:val="20"/>
                <w:lang w:val="en-IN" w:eastAsia="en-US" w:bidi="ar-SA"/>
              </w:rPr>
            </w:pPr>
            <w:r w:rsidRPr="002B2B92">
              <w:rPr>
                <w:rFonts w:ascii="Times New Roman" w:eastAsia="Calibri" w:hAnsi="Times New Roman" w:cs="Times New Roman"/>
                <w:kern w:val="0"/>
                <w:sz w:val="20"/>
                <w:szCs w:val="20"/>
                <w:lang w:val="en-IN" w:eastAsia="en-US" w:bidi="ar-SA"/>
              </w:rPr>
              <w:t>1. Lecture</w:t>
            </w:r>
          </w:p>
        </w:tc>
      </w:tr>
      <w:tr w:rsidR="006448CD" w:rsidRPr="002B2B92" w14:paraId="190BD4AB" w14:textId="77777777" w:rsidTr="00BE55E9">
        <w:tc>
          <w:tcPr>
            <w:tcW w:w="3955" w:type="dxa"/>
            <w:tcBorders>
              <w:top w:val="nil"/>
              <w:bottom w:val="nil"/>
            </w:tcBorders>
            <w:shd w:val="clear" w:color="auto" w:fill="auto"/>
            <w:tcMar>
              <w:left w:w="108" w:type="dxa"/>
            </w:tcMar>
          </w:tcPr>
          <w:p w14:paraId="04B46ED0" w14:textId="77777777" w:rsidR="006448CD" w:rsidRPr="002B2B92" w:rsidRDefault="006448CD" w:rsidP="00BE55E9">
            <w:pPr>
              <w:widowControl/>
              <w:suppressAutoHyphens w:val="0"/>
              <w:rPr>
                <w:rFonts w:ascii="Times New Roman" w:eastAsia="Calibri" w:hAnsi="Times New Roman" w:cs="Times New Roman"/>
                <w:kern w:val="0"/>
                <w:sz w:val="20"/>
                <w:szCs w:val="20"/>
                <w:lang w:val="en-IN" w:eastAsia="en-US" w:bidi="ar-SA"/>
              </w:rPr>
            </w:pPr>
            <w:r w:rsidRPr="002B2B92">
              <w:rPr>
                <w:rFonts w:ascii="Times New Roman" w:eastAsia="Calibri" w:hAnsi="Times New Roman" w:cs="Times New Roman"/>
                <w:kern w:val="0"/>
                <w:sz w:val="20"/>
                <w:szCs w:val="20"/>
                <w:lang w:val="en-IN" w:eastAsia="en-US" w:bidi="ar-SA"/>
              </w:rPr>
              <w:t>2. Case Study</w:t>
            </w:r>
          </w:p>
        </w:tc>
      </w:tr>
      <w:tr w:rsidR="006448CD" w:rsidRPr="002B2B92" w14:paraId="397D2246" w14:textId="77777777" w:rsidTr="00BE55E9">
        <w:tc>
          <w:tcPr>
            <w:tcW w:w="3955" w:type="dxa"/>
            <w:tcBorders>
              <w:top w:val="nil"/>
              <w:bottom w:val="nil"/>
            </w:tcBorders>
            <w:shd w:val="clear" w:color="auto" w:fill="auto"/>
            <w:tcMar>
              <w:left w:w="108" w:type="dxa"/>
            </w:tcMar>
          </w:tcPr>
          <w:p w14:paraId="75EA52F3" w14:textId="77777777" w:rsidR="006448CD" w:rsidRPr="002B2B92" w:rsidRDefault="006448CD" w:rsidP="00BE55E9">
            <w:pPr>
              <w:widowControl/>
              <w:suppressAutoHyphens w:val="0"/>
              <w:rPr>
                <w:rFonts w:ascii="Times New Roman" w:eastAsia="Calibri" w:hAnsi="Times New Roman" w:cs="Times New Roman"/>
                <w:kern w:val="0"/>
                <w:sz w:val="20"/>
                <w:szCs w:val="20"/>
                <w:lang w:val="en-IN" w:eastAsia="en-US" w:bidi="ar-SA"/>
              </w:rPr>
            </w:pPr>
            <w:r w:rsidRPr="002B2B92">
              <w:rPr>
                <w:rFonts w:ascii="Times New Roman" w:eastAsia="Calibri" w:hAnsi="Times New Roman" w:cs="Times New Roman"/>
                <w:kern w:val="0"/>
                <w:sz w:val="20"/>
                <w:szCs w:val="20"/>
                <w:lang w:val="en-IN" w:eastAsia="en-US" w:bidi="ar-SA"/>
              </w:rPr>
              <w:t>3. News/ Article Analysis</w:t>
            </w:r>
          </w:p>
        </w:tc>
      </w:tr>
      <w:tr w:rsidR="006448CD" w:rsidRPr="002B2B92" w14:paraId="4AD00D04" w14:textId="77777777" w:rsidTr="00BE55E9">
        <w:tc>
          <w:tcPr>
            <w:tcW w:w="3955" w:type="dxa"/>
            <w:tcBorders>
              <w:top w:val="nil"/>
              <w:bottom w:val="nil"/>
            </w:tcBorders>
            <w:shd w:val="clear" w:color="auto" w:fill="auto"/>
            <w:tcMar>
              <w:left w:w="108" w:type="dxa"/>
            </w:tcMar>
          </w:tcPr>
          <w:p w14:paraId="1098A3C9" w14:textId="77777777" w:rsidR="006448CD" w:rsidRPr="002B2B92" w:rsidRDefault="006448CD" w:rsidP="00BE55E9">
            <w:pPr>
              <w:widowControl/>
              <w:suppressAutoHyphens w:val="0"/>
              <w:rPr>
                <w:rFonts w:ascii="Times New Roman" w:eastAsia="Calibri" w:hAnsi="Times New Roman" w:cs="Times New Roman"/>
                <w:kern w:val="0"/>
                <w:sz w:val="20"/>
                <w:szCs w:val="20"/>
                <w:lang w:val="en-IN" w:eastAsia="en-US" w:bidi="ar-SA"/>
              </w:rPr>
            </w:pPr>
            <w:r w:rsidRPr="002B2B92">
              <w:rPr>
                <w:rFonts w:ascii="Times New Roman" w:eastAsia="Calibri" w:hAnsi="Times New Roman" w:cs="Times New Roman"/>
                <w:kern w:val="0"/>
                <w:sz w:val="20"/>
                <w:szCs w:val="20"/>
                <w:lang w:val="en-IN" w:eastAsia="en-US" w:bidi="ar-SA"/>
              </w:rPr>
              <w:t>4. Activity/ Exercise</w:t>
            </w:r>
          </w:p>
        </w:tc>
      </w:tr>
      <w:tr w:rsidR="006448CD" w:rsidRPr="002B2B92" w14:paraId="79DD3572" w14:textId="77777777" w:rsidTr="00BE55E9">
        <w:tc>
          <w:tcPr>
            <w:tcW w:w="3955" w:type="dxa"/>
            <w:tcBorders>
              <w:top w:val="nil"/>
            </w:tcBorders>
            <w:shd w:val="clear" w:color="auto" w:fill="auto"/>
            <w:tcMar>
              <w:left w:w="108" w:type="dxa"/>
            </w:tcMar>
          </w:tcPr>
          <w:p w14:paraId="2A9038BB" w14:textId="77777777" w:rsidR="006448CD" w:rsidRPr="002B2B92" w:rsidRDefault="006448CD" w:rsidP="00BE55E9">
            <w:pPr>
              <w:widowControl/>
              <w:suppressAutoHyphens w:val="0"/>
              <w:rPr>
                <w:rFonts w:ascii="Times New Roman" w:eastAsia="Calibri" w:hAnsi="Times New Roman" w:cs="Times New Roman"/>
                <w:kern w:val="0"/>
                <w:sz w:val="20"/>
                <w:szCs w:val="20"/>
                <w:lang w:val="en-IN" w:eastAsia="en-US" w:bidi="ar-SA"/>
              </w:rPr>
            </w:pPr>
            <w:r w:rsidRPr="002B2B92">
              <w:rPr>
                <w:rFonts w:ascii="Times New Roman" w:eastAsia="Calibri" w:hAnsi="Times New Roman" w:cs="Times New Roman"/>
                <w:kern w:val="0"/>
                <w:sz w:val="20"/>
                <w:szCs w:val="20"/>
                <w:lang w:val="en-IN" w:eastAsia="en-US" w:bidi="ar-SA"/>
              </w:rPr>
              <w:t>5. Videos</w:t>
            </w:r>
          </w:p>
        </w:tc>
      </w:tr>
    </w:tbl>
    <w:p w14:paraId="36585C9D" w14:textId="77777777" w:rsidR="006448CD" w:rsidRPr="002B2B92" w:rsidRDefault="006448CD" w:rsidP="006448CD">
      <w:pPr>
        <w:pStyle w:val="ListParagraph"/>
        <w:spacing w:line="200" w:lineRule="atLeast"/>
        <w:ind w:left="0"/>
        <w:rPr>
          <w:b/>
          <w:u w:val="single"/>
        </w:rPr>
      </w:pPr>
      <w:r w:rsidRPr="002B2B92">
        <w:t xml:space="preserve"> </w:t>
      </w:r>
    </w:p>
    <w:p w14:paraId="76E5B2CC" w14:textId="77777777" w:rsidR="006448CD" w:rsidRPr="002B2B92" w:rsidRDefault="006448CD" w:rsidP="006448CD">
      <w:pPr>
        <w:pStyle w:val="ListParagraph"/>
        <w:spacing w:line="200" w:lineRule="atLeast"/>
        <w:ind w:left="0"/>
        <w:rPr>
          <w:b/>
          <w:u w:val="single"/>
        </w:rPr>
      </w:pPr>
      <w:r w:rsidRPr="002B2B92">
        <w:rPr>
          <w:b/>
          <w:u w:val="single"/>
        </w:rPr>
        <w:t>Evaluation:</w:t>
      </w:r>
    </w:p>
    <w:p w14:paraId="65092C0D" w14:textId="77777777" w:rsidR="006448CD" w:rsidRPr="002B2B92" w:rsidRDefault="006448CD" w:rsidP="006448CD">
      <w:pPr>
        <w:pStyle w:val="ListParagraph"/>
        <w:spacing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701"/>
      </w:tblGrid>
      <w:tr w:rsidR="006448CD" w:rsidRPr="002B2B92" w14:paraId="0D46C0F2" w14:textId="77777777" w:rsidTr="00BE55E9">
        <w:tc>
          <w:tcPr>
            <w:tcW w:w="4077" w:type="dxa"/>
            <w:shd w:val="clear" w:color="auto" w:fill="auto"/>
          </w:tcPr>
          <w:p w14:paraId="2BEBD6F3" w14:textId="77777777" w:rsidR="006448CD" w:rsidRPr="002B2B92" w:rsidRDefault="006448CD" w:rsidP="00BE55E9">
            <w:pPr>
              <w:rPr>
                <w:rFonts w:ascii="Times New Roman" w:eastAsia="DejaVu Sans" w:hAnsi="Times New Roman" w:cs="Times New Roman"/>
                <w:b/>
                <w:kern w:val="2"/>
                <w:sz w:val="20"/>
                <w:szCs w:val="20"/>
                <w:lang w:val="en-IN" w:eastAsia="en-IN" w:bidi="ar-SA"/>
              </w:rPr>
            </w:pPr>
            <w:bookmarkStart w:id="1" w:name="_Hlk490665304"/>
            <w:r w:rsidRPr="002B2B92">
              <w:rPr>
                <w:rFonts w:ascii="Times New Roman" w:eastAsia="DejaVu Sans" w:hAnsi="Times New Roman" w:cs="Times New Roman"/>
                <w:b/>
                <w:kern w:val="2"/>
                <w:sz w:val="20"/>
                <w:szCs w:val="20"/>
                <w:lang w:val="en-IN" w:eastAsia="en-IN" w:bidi="ar-SA"/>
              </w:rPr>
              <w:t xml:space="preserve">Internal Assessment </w:t>
            </w:r>
          </w:p>
        </w:tc>
        <w:tc>
          <w:tcPr>
            <w:tcW w:w="1701" w:type="dxa"/>
            <w:shd w:val="clear" w:color="auto" w:fill="auto"/>
          </w:tcPr>
          <w:p w14:paraId="11A1F528" w14:textId="77777777" w:rsidR="006448CD" w:rsidRPr="002B2B92" w:rsidRDefault="006448CD" w:rsidP="00BE55E9">
            <w:pPr>
              <w:spacing w:before="100" w:beforeAutospacing="1"/>
              <w:rPr>
                <w:rFonts w:ascii="Times New Roman" w:eastAsia="DejaVu Sans" w:hAnsi="Times New Roman" w:cs="Times New Roman"/>
                <w:b/>
                <w:bCs/>
                <w:kern w:val="2"/>
                <w:sz w:val="20"/>
                <w:szCs w:val="20"/>
                <w:lang w:val="en-IN" w:eastAsia="en-IN" w:bidi="ar-SA"/>
              </w:rPr>
            </w:pPr>
            <w:r w:rsidRPr="002B2B92">
              <w:rPr>
                <w:rFonts w:ascii="Times New Roman" w:eastAsia="DejaVu Sans" w:hAnsi="Times New Roman" w:cs="Times New Roman"/>
                <w:b/>
                <w:kern w:val="2"/>
                <w:sz w:val="20"/>
                <w:szCs w:val="20"/>
                <w:lang w:val="en-IN" w:eastAsia="en-IN" w:bidi="ar-SA"/>
              </w:rPr>
              <w:t>40 Marks</w:t>
            </w:r>
          </w:p>
        </w:tc>
      </w:tr>
      <w:tr w:rsidR="006448CD" w:rsidRPr="002B2B92" w14:paraId="5C80906D" w14:textId="77777777" w:rsidTr="00BE55E9">
        <w:tc>
          <w:tcPr>
            <w:tcW w:w="4077" w:type="dxa"/>
            <w:shd w:val="clear" w:color="auto" w:fill="auto"/>
          </w:tcPr>
          <w:p w14:paraId="6E64CD57" w14:textId="77777777" w:rsidR="006448CD" w:rsidRPr="002B2B92" w:rsidRDefault="006448CD" w:rsidP="00BE55E9">
            <w:pPr>
              <w:spacing w:before="100" w:beforeAutospacing="1"/>
              <w:rPr>
                <w:rFonts w:ascii="Times New Roman" w:eastAsia="DejaVu Sans" w:hAnsi="Times New Roman" w:cs="Times New Roman"/>
                <w:b/>
                <w:bCs/>
                <w:kern w:val="2"/>
                <w:sz w:val="20"/>
                <w:szCs w:val="20"/>
                <w:lang w:val="en-IN" w:eastAsia="en-IN" w:bidi="ar-SA"/>
              </w:rPr>
            </w:pPr>
            <w:r w:rsidRPr="002B2B92">
              <w:rPr>
                <w:rFonts w:ascii="Times New Roman" w:eastAsia="DejaVu Sans" w:hAnsi="Times New Roman" w:cs="Times New Roman"/>
                <w:b/>
                <w:kern w:val="2"/>
                <w:sz w:val="20"/>
                <w:szCs w:val="20"/>
                <w:lang w:val="en-IN" w:eastAsia="en-IN" w:bidi="ar-SA"/>
              </w:rPr>
              <w:t>External Assessment / End Term Exam</w:t>
            </w:r>
          </w:p>
        </w:tc>
        <w:tc>
          <w:tcPr>
            <w:tcW w:w="1701" w:type="dxa"/>
            <w:shd w:val="clear" w:color="auto" w:fill="auto"/>
          </w:tcPr>
          <w:p w14:paraId="2C26831C" w14:textId="77777777" w:rsidR="006448CD" w:rsidRPr="002B2B92" w:rsidRDefault="006448CD" w:rsidP="00BE55E9">
            <w:pPr>
              <w:spacing w:before="100" w:beforeAutospacing="1"/>
              <w:rPr>
                <w:rFonts w:ascii="Times New Roman" w:eastAsia="DejaVu Sans" w:hAnsi="Times New Roman" w:cs="Times New Roman"/>
                <w:b/>
                <w:bCs/>
                <w:kern w:val="2"/>
                <w:sz w:val="20"/>
                <w:szCs w:val="20"/>
                <w:lang w:val="en-IN" w:eastAsia="en-IN" w:bidi="ar-SA"/>
              </w:rPr>
            </w:pPr>
            <w:r w:rsidRPr="002B2B92">
              <w:rPr>
                <w:rFonts w:ascii="Times New Roman" w:eastAsia="DejaVu Sans" w:hAnsi="Times New Roman" w:cs="Times New Roman"/>
                <w:b/>
                <w:kern w:val="2"/>
                <w:sz w:val="20"/>
                <w:szCs w:val="20"/>
                <w:lang w:val="en-IN" w:eastAsia="en-IN" w:bidi="ar-SA"/>
              </w:rPr>
              <w:t>60 Marks</w:t>
            </w:r>
          </w:p>
        </w:tc>
      </w:tr>
      <w:tr w:rsidR="006448CD" w:rsidRPr="002B2B92" w14:paraId="7196105F" w14:textId="77777777" w:rsidTr="00BE55E9">
        <w:tc>
          <w:tcPr>
            <w:tcW w:w="4077" w:type="dxa"/>
            <w:shd w:val="clear" w:color="auto" w:fill="auto"/>
          </w:tcPr>
          <w:p w14:paraId="4B319BD6" w14:textId="77777777" w:rsidR="006448CD" w:rsidRPr="002B2B92" w:rsidRDefault="006448CD" w:rsidP="00BE55E9">
            <w:pPr>
              <w:spacing w:before="100" w:beforeAutospacing="1"/>
              <w:rPr>
                <w:rFonts w:ascii="Times New Roman" w:eastAsia="DejaVu Sans" w:hAnsi="Times New Roman" w:cs="Times New Roman"/>
                <w:b/>
                <w:bCs/>
                <w:kern w:val="2"/>
                <w:sz w:val="20"/>
                <w:szCs w:val="20"/>
                <w:lang w:val="en-IN" w:eastAsia="en-IN" w:bidi="ar-SA"/>
              </w:rPr>
            </w:pPr>
          </w:p>
        </w:tc>
        <w:tc>
          <w:tcPr>
            <w:tcW w:w="1701" w:type="dxa"/>
            <w:shd w:val="clear" w:color="auto" w:fill="auto"/>
          </w:tcPr>
          <w:p w14:paraId="49342C58" w14:textId="77777777" w:rsidR="006448CD" w:rsidRPr="002B2B92" w:rsidRDefault="006448CD" w:rsidP="00BE55E9">
            <w:pPr>
              <w:spacing w:before="100" w:beforeAutospacing="1"/>
              <w:rPr>
                <w:rFonts w:ascii="Times New Roman" w:eastAsia="DejaVu Sans" w:hAnsi="Times New Roman" w:cs="Times New Roman"/>
                <w:b/>
                <w:bCs/>
                <w:kern w:val="2"/>
                <w:sz w:val="20"/>
                <w:szCs w:val="20"/>
                <w:lang w:val="en-IN" w:eastAsia="en-IN" w:bidi="ar-SA"/>
              </w:rPr>
            </w:pPr>
          </w:p>
        </w:tc>
      </w:tr>
      <w:tr w:rsidR="006448CD" w:rsidRPr="002B2B92" w14:paraId="114D1D1B" w14:textId="77777777" w:rsidTr="00BE55E9">
        <w:tc>
          <w:tcPr>
            <w:tcW w:w="4077" w:type="dxa"/>
            <w:shd w:val="clear" w:color="auto" w:fill="auto"/>
          </w:tcPr>
          <w:p w14:paraId="24FEF5A3" w14:textId="77777777" w:rsidR="006448CD" w:rsidRPr="002B2B92" w:rsidRDefault="006448CD" w:rsidP="00BE55E9">
            <w:pPr>
              <w:rPr>
                <w:rFonts w:ascii="Times New Roman" w:eastAsia="DejaVu Sans" w:hAnsi="Times New Roman" w:cs="Times New Roman"/>
                <w:b/>
                <w:i/>
                <w:kern w:val="2"/>
                <w:sz w:val="20"/>
                <w:szCs w:val="20"/>
                <w:lang w:val="en-IN" w:eastAsia="en-IN" w:bidi="ar-SA"/>
              </w:rPr>
            </w:pPr>
            <w:r w:rsidRPr="002B2B92">
              <w:rPr>
                <w:rFonts w:ascii="Times New Roman" w:eastAsia="DejaVu Sans" w:hAnsi="Times New Roman" w:cs="Times New Roman"/>
                <w:b/>
                <w:i/>
                <w:kern w:val="2"/>
                <w:sz w:val="20"/>
                <w:szCs w:val="20"/>
                <w:lang w:val="en-IN" w:eastAsia="en-IN" w:bidi="ar-SA"/>
              </w:rPr>
              <w:t>Internal Assessment:</w:t>
            </w:r>
          </w:p>
        </w:tc>
        <w:tc>
          <w:tcPr>
            <w:tcW w:w="1701" w:type="dxa"/>
            <w:shd w:val="clear" w:color="auto" w:fill="auto"/>
          </w:tcPr>
          <w:p w14:paraId="6422420F" w14:textId="77777777" w:rsidR="006448CD" w:rsidRPr="002B2B92" w:rsidRDefault="006448CD" w:rsidP="00BE55E9">
            <w:pPr>
              <w:spacing w:before="100" w:beforeAutospacing="1"/>
              <w:rPr>
                <w:rFonts w:ascii="Times New Roman" w:eastAsia="DejaVu Sans" w:hAnsi="Times New Roman" w:cs="Times New Roman"/>
                <w:b/>
                <w:bCs/>
                <w:kern w:val="2"/>
                <w:sz w:val="20"/>
                <w:szCs w:val="20"/>
                <w:lang w:val="en-IN" w:eastAsia="en-IN" w:bidi="ar-SA"/>
              </w:rPr>
            </w:pPr>
          </w:p>
        </w:tc>
      </w:tr>
      <w:tr w:rsidR="006448CD" w:rsidRPr="002B2B92" w14:paraId="71CB769B" w14:textId="77777777" w:rsidTr="00BE55E9">
        <w:tc>
          <w:tcPr>
            <w:tcW w:w="4077" w:type="dxa"/>
            <w:shd w:val="clear" w:color="auto" w:fill="auto"/>
          </w:tcPr>
          <w:p w14:paraId="56625E9D" w14:textId="77777777" w:rsidR="006448CD" w:rsidRPr="002B2B92" w:rsidRDefault="006448CD" w:rsidP="00BE55E9">
            <w:pPr>
              <w:rPr>
                <w:rFonts w:ascii="Times New Roman" w:eastAsia="DejaVu Sans" w:hAnsi="Times New Roman" w:cs="Times New Roman"/>
                <w:b/>
                <w:kern w:val="2"/>
                <w:sz w:val="20"/>
                <w:szCs w:val="20"/>
                <w:lang w:val="en-IN" w:eastAsia="en-IN" w:bidi="ar-SA"/>
              </w:rPr>
            </w:pPr>
            <w:r w:rsidRPr="002B2B92">
              <w:rPr>
                <w:rFonts w:ascii="Times New Roman" w:eastAsia="DejaVu Sans" w:hAnsi="Times New Roman" w:cs="Times New Roman"/>
                <w:b/>
                <w:kern w:val="2"/>
                <w:sz w:val="20"/>
                <w:szCs w:val="20"/>
                <w:lang w:val="en-IN" w:eastAsia="en-IN" w:bidi="ar-SA"/>
              </w:rPr>
              <w:t>Presentation / Assignment</w:t>
            </w:r>
          </w:p>
        </w:tc>
        <w:tc>
          <w:tcPr>
            <w:tcW w:w="1701" w:type="dxa"/>
            <w:shd w:val="clear" w:color="auto" w:fill="auto"/>
          </w:tcPr>
          <w:p w14:paraId="16D483A8" w14:textId="77777777" w:rsidR="006448CD" w:rsidRPr="002B2B92" w:rsidRDefault="006448CD" w:rsidP="00BE55E9">
            <w:pPr>
              <w:spacing w:before="100" w:beforeAutospacing="1"/>
              <w:rPr>
                <w:rFonts w:ascii="Times New Roman" w:eastAsia="DejaVu Sans" w:hAnsi="Times New Roman" w:cs="Times New Roman"/>
                <w:b/>
                <w:bCs/>
                <w:kern w:val="2"/>
                <w:sz w:val="20"/>
                <w:szCs w:val="20"/>
                <w:lang w:val="en-IN" w:eastAsia="en-IN" w:bidi="ar-SA"/>
              </w:rPr>
            </w:pPr>
            <w:r w:rsidRPr="002B2B92">
              <w:rPr>
                <w:rFonts w:ascii="Times New Roman" w:eastAsia="DejaVu Sans" w:hAnsi="Times New Roman" w:cs="Times New Roman"/>
                <w:b/>
                <w:kern w:val="2"/>
                <w:sz w:val="20"/>
                <w:szCs w:val="20"/>
                <w:lang w:val="en-IN" w:eastAsia="en-IN" w:bidi="ar-SA"/>
              </w:rPr>
              <w:t>10 Marks</w:t>
            </w:r>
          </w:p>
        </w:tc>
      </w:tr>
      <w:tr w:rsidR="006448CD" w:rsidRPr="002B2B92" w14:paraId="751C1E72" w14:textId="77777777" w:rsidTr="00BE55E9">
        <w:tc>
          <w:tcPr>
            <w:tcW w:w="4077" w:type="dxa"/>
            <w:shd w:val="clear" w:color="auto" w:fill="auto"/>
          </w:tcPr>
          <w:p w14:paraId="25920974" w14:textId="77777777" w:rsidR="006448CD" w:rsidRPr="002B2B92" w:rsidRDefault="006448CD" w:rsidP="00BE55E9">
            <w:pPr>
              <w:rPr>
                <w:rFonts w:ascii="Times New Roman" w:eastAsia="DejaVu Sans" w:hAnsi="Times New Roman" w:cs="Times New Roman"/>
                <w:b/>
                <w:kern w:val="2"/>
                <w:sz w:val="20"/>
                <w:szCs w:val="20"/>
                <w:lang w:val="en-IN" w:eastAsia="en-IN" w:bidi="ar-SA"/>
              </w:rPr>
            </w:pPr>
            <w:r w:rsidRPr="002B2B92">
              <w:rPr>
                <w:rFonts w:ascii="Times New Roman" w:eastAsia="DejaVu Sans" w:hAnsi="Times New Roman" w:cs="Times New Roman"/>
                <w:b/>
                <w:kern w:val="2"/>
                <w:sz w:val="20"/>
                <w:szCs w:val="20"/>
                <w:lang w:val="en-IN" w:eastAsia="en-IN" w:bidi="ar-SA"/>
              </w:rPr>
              <w:t>Class Test</w:t>
            </w:r>
          </w:p>
        </w:tc>
        <w:tc>
          <w:tcPr>
            <w:tcW w:w="1701" w:type="dxa"/>
            <w:shd w:val="clear" w:color="auto" w:fill="auto"/>
          </w:tcPr>
          <w:p w14:paraId="6E816567" w14:textId="77777777" w:rsidR="006448CD" w:rsidRPr="002B2B92" w:rsidRDefault="006448CD" w:rsidP="00BE55E9">
            <w:pPr>
              <w:spacing w:before="100" w:beforeAutospacing="1"/>
              <w:rPr>
                <w:rFonts w:ascii="Times New Roman" w:eastAsia="DejaVu Sans" w:hAnsi="Times New Roman" w:cs="Times New Roman"/>
                <w:b/>
                <w:bCs/>
                <w:kern w:val="2"/>
                <w:sz w:val="20"/>
                <w:szCs w:val="20"/>
                <w:lang w:val="en-IN" w:eastAsia="en-IN" w:bidi="ar-SA"/>
              </w:rPr>
            </w:pPr>
            <w:r w:rsidRPr="002B2B92">
              <w:rPr>
                <w:rFonts w:ascii="Times New Roman" w:eastAsia="DejaVu Sans" w:hAnsi="Times New Roman" w:cs="Times New Roman"/>
                <w:b/>
                <w:kern w:val="2"/>
                <w:sz w:val="20"/>
                <w:szCs w:val="20"/>
                <w:lang w:val="en-IN" w:eastAsia="en-IN" w:bidi="ar-SA"/>
              </w:rPr>
              <w:t>10 Marks</w:t>
            </w:r>
          </w:p>
        </w:tc>
      </w:tr>
      <w:tr w:rsidR="006448CD" w:rsidRPr="002B2B92" w14:paraId="6D2DB47A" w14:textId="77777777" w:rsidTr="00BE55E9">
        <w:tc>
          <w:tcPr>
            <w:tcW w:w="4077" w:type="dxa"/>
            <w:shd w:val="clear" w:color="auto" w:fill="auto"/>
          </w:tcPr>
          <w:p w14:paraId="52C8E955" w14:textId="77777777" w:rsidR="006448CD" w:rsidRPr="002B2B92" w:rsidRDefault="006448CD" w:rsidP="00BE55E9">
            <w:pPr>
              <w:rPr>
                <w:rFonts w:ascii="Times New Roman" w:eastAsia="DejaVu Sans" w:hAnsi="Times New Roman" w:cs="Times New Roman"/>
                <w:b/>
                <w:kern w:val="2"/>
                <w:sz w:val="20"/>
                <w:szCs w:val="20"/>
                <w:lang w:val="en-IN" w:eastAsia="en-IN" w:bidi="ar-SA"/>
              </w:rPr>
            </w:pPr>
            <w:r w:rsidRPr="002B2B92">
              <w:rPr>
                <w:rFonts w:ascii="Times New Roman" w:eastAsia="DejaVu Sans" w:hAnsi="Times New Roman" w:cs="Times New Roman"/>
                <w:b/>
                <w:kern w:val="2"/>
                <w:sz w:val="20"/>
                <w:szCs w:val="20"/>
                <w:lang w:val="en-IN" w:eastAsia="en-IN" w:bidi="ar-SA"/>
              </w:rPr>
              <w:t>Attendance</w:t>
            </w:r>
          </w:p>
        </w:tc>
        <w:tc>
          <w:tcPr>
            <w:tcW w:w="1701" w:type="dxa"/>
            <w:shd w:val="clear" w:color="auto" w:fill="auto"/>
          </w:tcPr>
          <w:p w14:paraId="00AC4DB4" w14:textId="77777777" w:rsidR="006448CD" w:rsidRPr="002B2B92" w:rsidRDefault="006448CD" w:rsidP="00BE55E9">
            <w:pPr>
              <w:spacing w:before="100" w:beforeAutospacing="1"/>
              <w:rPr>
                <w:rFonts w:ascii="Times New Roman" w:eastAsia="DejaVu Sans" w:hAnsi="Times New Roman" w:cs="Times New Roman"/>
                <w:b/>
                <w:kern w:val="2"/>
                <w:sz w:val="20"/>
                <w:szCs w:val="20"/>
                <w:lang w:val="en-IN" w:eastAsia="en-IN" w:bidi="ar-SA"/>
              </w:rPr>
            </w:pPr>
            <w:r w:rsidRPr="002B2B92">
              <w:rPr>
                <w:rFonts w:ascii="Times New Roman" w:eastAsia="DejaVu Sans" w:hAnsi="Times New Roman" w:cs="Times New Roman"/>
                <w:b/>
                <w:kern w:val="2"/>
                <w:sz w:val="20"/>
                <w:szCs w:val="20"/>
                <w:lang w:val="en-IN" w:eastAsia="en-IN" w:bidi="ar-SA"/>
              </w:rPr>
              <w:t>10 Marks</w:t>
            </w:r>
          </w:p>
        </w:tc>
      </w:tr>
      <w:tr w:rsidR="006448CD" w:rsidRPr="002B2B92" w14:paraId="447F8C6E" w14:textId="77777777" w:rsidTr="00BE55E9">
        <w:tc>
          <w:tcPr>
            <w:tcW w:w="4077" w:type="dxa"/>
            <w:shd w:val="clear" w:color="auto" w:fill="auto"/>
          </w:tcPr>
          <w:p w14:paraId="0D718E1B" w14:textId="77777777" w:rsidR="006448CD" w:rsidRPr="002B2B92" w:rsidRDefault="006448CD" w:rsidP="00BE55E9">
            <w:pPr>
              <w:rPr>
                <w:rFonts w:ascii="Times New Roman" w:eastAsia="DejaVu Sans" w:hAnsi="Times New Roman" w:cs="Times New Roman"/>
                <w:b/>
                <w:kern w:val="2"/>
                <w:sz w:val="20"/>
                <w:szCs w:val="20"/>
                <w:lang w:val="en-IN" w:eastAsia="en-IN" w:bidi="ar-SA"/>
              </w:rPr>
            </w:pPr>
            <w:r w:rsidRPr="002B2B92">
              <w:rPr>
                <w:rFonts w:ascii="Times New Roman" w:eastAsia="DejaVu Sans" w:hAnsi="Times New Roman" w:cs="Times New Roman"/>
                <w:b/>
                <w:kern w:val="2"/>
                <w:sz w:val="20"/>
                <w:szCs w:val="20"/>
                <w:lang w:val="en-IN" w:eastAsia="en-IN" w:bidi="ar-SA"/>
              </w:rPr>
              <w:t>Class Participation</w:t>
            </w:r>
          </w:p>
        </w:tc>
        <w:tc>
          <w:tcPr>
            <w:tcW w:w="1701" w:type="dxa"/>
            <w:shd w:val="clear" w:color="auto" w:fill="auto"/>
          </w:tcPr>
          <w:p w14:paraId="58656278" w14:textId="77777777" w:rsidR="006448CD" w:rsidRPr="002B2B92" w:rsidRDefault="006448CD" w:rsidP="00BE55E9">
            <w:pPr>
              <w:spacing w:before="100" w:beforeAutospacing="1"/>
              <w:rPr>
                <w:rFonts w:ascii="Times New Roman" w:eastAsia="DejaVu Sans" w:hAnsi="Times New Roman" w:cs="Times New Roman"/>
                <w:b/>
                <w:kern w:val="2"/>
                <w:sz w:val="20"/>
                <w:szCs w:val="20"/>
                <w:lang w:val="en-IN" w:eastAsia="en-IN" w:bidi="ar-SA"/>
              </w:rPr>
            </w:pPr>
            <w:r w:rsidRPr="002B2B92">
              <w:rPr>
                <w:rFonts w:ascii="Times New Roman" w:eastAsia="DejaVu Sans" w:hAnsi="Times New Roman" w:cs="Times New Roman"/>
                <w:b/>
                <w:kern w:val="2"/>
                <w:sz w:val="20"/>
                <w:szCs w:val="20"/>
                <w:lang w:val="en-IN" w:eastAsia="en-IN" w:bidi="ar-SA"/>
              </w:rPr>
              <w:t>10 Marks</w:t>
            </w:r>
          </w:p>
        </w:tc>
      </w:tr>
      <w:tr w:rsidR="006448CD" w:rsidRPr="002B2B92" w14:paraId="44935F3D" w14:textId="77777777" w:rsidTr="00BE55E9">
        <w:tc>
          <w:tcPr>
            <w:tcW w:w="4077" w:type="dxa"/>
            <w:shd w:val="clear" w:color="auto" w:fill="auto"/>
          </w:tcPr>
          <w:p w14:paraId="6C3B34F2" w14:textId="77777777" w:rsidR="006448CD" w:rsidRPr="002B2B92" w:rsidRDefault="006448CD" w:rsidP="00BE55E9">
            <w:pPr>
              <w:rPr>
                <w:rFonts w:ascii="Times New Roman" w:eastAsia="DejaVu Sans" w:hAnsi="Times New Roman" w:cs="Times New Roman"/>
                <w:b/>
                <w:kern w:val="2"/>
                <w:sz w:val="20"/>
                <w:szCs w:val="20"/>
                <w:lang w:val="en-IN" w:eastAsia="en-IN" w:bidi="ar-SA"/>
              </w:rPr>
            </w:pPr>
            <w:r w:rsidRPr="002B2B92">
              <w:rPr>
                <w:rFonts w:ascii="Times New Roman" w:eastAsia="DejaVu Sans" w:hAnsi="Times New Roman" w:cs="Times New Roman"/>
                <w:b/>
                <w:kern w:val="2"/>
                <w:sz w:val="20"/>
                <w:szCs w:val="20"/>
                <w:lang w:val="en-IN" w:eastAsia="en-IN" w:bidi="ar-SA"/>
              </w:rPr>
              <w:t xml:space="preserve">Total </w:t>
            </w:r>
          </w:p>
        </w:tc>
        <w:tc>
          <w:tcPr>
            <w:tcW w:w="1701" w:type="dxa"/>
            <w:shd w:val="clear" w:color="auto" w:fill="auto"/>
          </w:tcPr>
          <w:p w14:paraId="366B11B7" w14:textId="77777777" w:rsidR="006448CD" w:rsidRPr="002B2B92" w:rsidRDefault="006448CD" w:rsidP="00BE55E9">
            <w:pPr>
              <w:spacing w:before="100" w:beforeAutospacing="1"/>
              <w:rPr>
                <w:rFonts w:ascii="Times New Roman" w:eastAsia="DejaVu Sans" w:hAnsi="Times New Roman" w:cs="Times New Roman"/>
                <w:b/>
                <w:kern w:val="2"/>
                <w:sz w:val="20"/>
                <w:szCs w:val="20"/>
                <w:lang w:val="en-IN" w:eastAsia="en-IN" w:bidi="ar-SA"/>
              </w:rPr>
            </w:pPr>
            <w:r w:rsidRPr="002B2B92">
              <w:rPr>
                <w:rFonts w:ascii="Times New Roman" w:eastAsia="DejaVu Sans" w:hAnsi="Times New Roman" w:cs="Times New Roman"/>
                <w:b/>
                <w:kern w:val="2"/>
                <w:sz w:val="20"/>
                <w:szCs w:val="20"/>
                <w:lang w:val="en-IN" w:eastAsia="en-IN" w:bidi="ar-SA"/>
              </w:rPr>
              <w:t>40 Marks</w:t>
            </w:r>
          </w:p>
        </w:tc>
      </w:tr>
    </w:tbl>
    <w:bookmarkEnd w:id="1"/>
    <w:p w14:paraId="64B9851E" w14:textId="77777777" w:rsidR="006448CD" w:rsidRPr="002B2B92" w:rsidRDefault="006448CD" w:rsidP="006448CD">
      <w:pPr>
        <w:ind w:left="142"/>
        <w:rPr>
          <w:rFonts w:ascii="Times New Roman" w:eastAsia="Nimbus Sans L" w:hAnsi="Times New Roman" w:cs="Times New Roman"/>
          <w:sz w:val="20"/>
          <w:szCs w:val="20"/>
        </w:rPr>
      </w:pPr>
      <w:r w:rsidRPr="002B2B92">
        <w:rPr>
          <w:rFonts w:ascii="Times New Roman" w:hAnsi="Times New Roman" w:cs="Times New Roman"/>
          <w:sz w:val="20"/>
          <w:szCs w:val="20"/>
        </w:rPr>
        <w:t xml:space="preserve"> </w:t>
      </w:r>
    </w:p>
    <w:p w14:paraId="3C34C78F" w14:textId="77777777" w:rsidR="006448CD" w:rsidRPr="002B2B92" w:rsidRDefault="006448CD" w:rsidP="006448CD">
      <w:pPr>
        <w:rPr>
          <w:rFonts w:ascii="Times New Roman" w:hAnsi="Times New Roman" w:cs="Times New Roman"/>
          <w:b/>
          <w:bCs/>
          <w:sz w:val="20"/>
          <w:szCs w:val="20"/>
          <w:u w:val="single"/>
        </w:rPr>
      </w:pPr>
    </w:p>
    <w:p w14:paraId="4FD895DC" w14:textId="77777777" w:rsidR="006448CD" w:rsidRPr="002B2B92" w:rsidRDefault="006448CD" w:rsidP="006448CD">
      <w:pPr>
        <w:rPr>
          <w:rFonts w:ascii="Times New Roman" w:hAnsi="Times New Roman" w:cs="Times New Roman"/>
          <w:b/>
          <w:bCs/>
          <w:sz w:val="20"/>
          <w:szCs w:val="20"/>
          <w:u w:val="single"/>
        </w:rPr>
      </w:pPr>
      <w:proofErr w:type="gramStart"/>
      <w:r w:rsidRPr="002B2B92">
        <w:rPr>
          <w:rFonts w:ascii="Times New Roman" w:hAnsi="Times New Roman" w:cs="Times New Roman"/>
          <w:b/>
          <w:bCs/>
          <w:sz w:val="20"/>
          <w:szCs w:val="20"/>
          <w:u w:val="single"/>
        </w:rPr>
        <w:t>Text Book</w:t>
      </w:r>
      <w:proofErr w:type="gramEnd"/>
      <w:r w:rsidRPr="002B2B92">
        <w:rPr>
          <w:rFonts w:ascii="Times New Roman" w:hAnsi="Times New Roman" w:cs="Times New Roman"/>
          <w:b/>
          <w:bCs/>
          <w:sz w:val="20"/>
          <w:szCs w:val="20"/>
          <w:u w:val="single"/>
        </w:rPr>
        <w:t>:</w:t>
      </w:r>
    </w:p>
    <w:p w14:paraId="42F9FBC1" w14:textId="77777777" w:rsidR="006448CD" w:rsidRPr="002B2B92" w:rsidRDefault="006448CD" w:rsidP="006448CD">
      <w:pPr>
        <w:rPr>
          <w:rFonts w:ascii="Times New Roman" w:hAnsi="Times New Roman" w:cs="Times New Roman"/>
          <w:b/>
          <w:bCs/>
          <w:sz w:val="20"/>
          <w:szCs w:val="20"/>
        </w:rPr>
      </w:pPr>
    </w:p>
    <w:p w14:paraId="0B3BE4FF" w14:textId="77777777" w:rsidR="006448CD" w:rsidRPr="002B2B92" w:rsidRDefault="006448CD" w:rsidP="006448CD">
      <w:pPr>
        <w:rPr>
          <w:rFonts w:ascii="Times New Roman" w:hAnsi="Times New Roman" w:cs="Times New Roman"/>
          <w:sz w:val="20"/>
          <w:szCs w:val="20"/>
        </w:rPr>
      </w:pPr>
      <w:r w:rsidRPr="002B2B92">
        <w:rPr>
          <w:rFonts w:ascii="Times New Roman" w:hAnsi="Times New Roman" w:cs="Times New Roman"/>
          <w:sz w:val="20"/>
          <w:szCs w:val="20"/>
        </w:rPr>
        <w:t xml:space="preserve"> </w:t>
      </w:r>
      <w:bookmarkStart w:id="2" w:name="_Hlk480278333"/>
      <w:bookmarkStart w:id="3" w:name="_Hlk516567467"/>
      <w:r w:rsidRPr="002B2B92">
        <w:rPr>
          <w:rFonts w:ascii="Times New Roman" w:hAnsi="Times New Roman" w:cs="Times New Roman"/>
          <w:sz w:val="20"/>
          <w:szCs w:val="20"/>
        </w:rPr>
        <w:t>1)</w:t>
      </w:r>
      <w:r w:rsidRPr="002B2B92">
        <w:rPr>
          <w:rFonts w:ascii="Times New Roman" w:hAnsi="Times New Roman" w:cs="Times New Roman"/>
          <w:sz w:val="20"/>
          <w:szCs w:val="20"/>
        </w:rPr>
        <w:tab/>
        <w:t xml:space="preserve">Supply Chain Management </w:t>
      </w:r>
      <w:r w:rsidRPr="002B2B92">
        <w:rPr>
          <w:rFonts w:ascii="Times New Roman" w:hAnsi="Times New Roman" w:cs="Times New Roman"/>
          <w:sz w:val="20"/>
          <w:szCs w:val="20"/>
        </w:rPr>
        <w:tab/>
      </w:r>
      <w:r w:rsidRPr="002B2B92">
        <w:rPr>
          <w:rFonts w:ascii="Times New Roman" w:hAnsi="Times New Roman" w:cs="Times New Roman"/>
          <w:sz w:val="20"/>
          <w:szCs w:val="20"/>
        </w:rPr>
        <w:tab/>
        <w:t>-</w:t>
      </w:r>
      <w:r w:rsidRPr="002B2B92">
        <w:rPr>
          <w:rFonts w:ascii="Times New Roman" w:hAnsi="Times New Roman" w:cs="Times New Roman"/>
          <w:sz w:val="20"/>
          <w:szCs w:val="20"/>
        </w:rPr>
        <w:tab/>
        <w:t>V. V. Sople, Pearson, 2012</w:t>
      </w:r>
    </w:p>
    <w:bookmarkEnd w:id="3"/>
    <w:p w14:paraId="13CCC1DD" w14:textId="77777777" w:rsidR="006448CD" w:rsidRPr="002B2B92" w:rsidRDefault="006448CD" w:rsidP="006448CD">
      <w:pPr>
        <w:rPr>
          <w:rFonts w:ascii="Times New Roman" w:hAnsi="Times New Roman" w:cs="Times New Roman"/>
          <w:sz w:val="20"/>
          <w:szCs w:val="20"/>
        </w:rPr>
      </w:pPr>
    </w:p>
    <w:bookmarkEnd w:id="2"/>
    <w:p w14:paraId="3135E9BE" w14:textId="77777777" w:rsidR="006448CD" w:rsidRPr="002B2B92" w:rsidRDefault="006448CD" w:rsidP="006448CD">
      <w:pPr>
        <w:jc w:val="both"/>
        <w:rPr>
          <w:rFonts w:ascii="Times New Roman" w:hAnsi="Times New Roman" w:cs="Times New Roman"/>
          <w:sz w:val="20"/>
          <w:szCs w:val="20"/>
        </w:rPr>
      </w:pPr>
    </w:p>
    <w:p w14:paraId="7C54E92C" w14:textId="77777777" w:rsidR="006448CD" w:rsidRPr="002B2B92" w:rsidRDefault="006448CD" w:rsidP="006448CD">
      <w:pPr>
        <w:jc w:val="both"/>
        <w:rPr>
          <w:rFonts w:ascii="Times New Roman" w:hAnsi="Times New Roman" w:cs="Times New Roman"/>
          <w:b/>
          <w:bCs/>
          <w:sz w:val="20"/>
          <w:szCs w:val="20"/>
          <w:u w:val="single"/>
        </w:rPr>
      </w:pPr>
      <w:r w:rsidRPr="002B2B92">
        <w:rPr>
          <w:rFonts w:ascii="Times New Roman" w:hAnsi="Times New Roman" w:cs="Times New Roman"/>
          <w:b/>
          <w:bCs/>
          <w:sz w:val="20"/>
          <w:szCs w:val="20"/>
          <w:u w:val="single"/>
        </w:rPr>
        <w:t>Reference Book:</w:t>
      </w:r>
    </w:p>
    <w:p w14:paraId="6082444E" w14:textId="77777777" w:rsidR="006448CD" w:rsidRPr="002B2B92" w:rsidRDefault="006448CD" w:rsidP="006448CD">
      <w:pPr>
        <w:jc w:val="both"/>
        <w:rPr>
          <w:rFonts w:ascii="Times New Roman" w:hAnsi="Times New Roman" w:cs="Times New Roman"/>
          <w:b/>
          <w:bCs/>
          <w:sz w:val="20"/>
          <w:szCs w:val="20"/>
          <w:u w:val="single"/>
        </w:rPr>
      </w:pPr>
    </w:p>
    <w:p w14:paraId="00833FFA" w14:textId="77777777" w:rsidR="006448CD" w:rsidRPr="002B2B92" w:rsidRDefault="006448CD" w:rsidP="006448CD">
      <w:pPr>
        <w:pStyle w:val="Default"/>
        <w:numPr>
          <w:ilvl w:val="0"/>
          <w:numId w:val="1"/>
        </w:numPr>
        <w:jc w:val="both"/>
        <w:rPr>
          <w:sz w:val="20"/>
          <w:szCs w:val="20"/>
        </w:rPr>
      </w:pPr>
      <w:r w:rsidRPr="002B2B92">
        <w:rPr>
          <w:sz w:val="20"/>
          <w:szCs w:val="20"/>
        </w:rPr>
        <w:t xml:space="preserve">Supply Chain Management-Strategy, </w:t>
      </w:r>
      <w:r w:rsidRPr="002B2B92">
        <w:rPr>
          <w:sz w:val="20"/>
          <w:szCs w:val="20"/>
        </w:rPr>
        <w:tab/>
        <w:t xml:space="preserve">- </w:t>
      </w:r>
      <w:r w:rsidRPr="002B2B92">
        <w:rPr>
          <w:sz w:val="20"/>
          <w:szCs w:val="20"/>
        </w:rPr>
        <w:tab/>
        <w:t>Sunil Chopra, Peter Meindl and Dharam</w:t>
      </w:r>
      <w:r w:rsidRPr="002B2B92">
        <w:rPr>
          <w:sz w:val="20"/>
          <w:szCs w:val="20"/>
        </w:rPr>
        <w:tab/>
      </w:r>
    </w:p>
    <w:p w14:paraId="463A12EA" w14:textId="77777777" w:rsidR="006448CD" w:rsidRPr="002B2B92" w:rsidRDefault="006448CD" w:rsidP="006448CD">
      <w:pPr>
        <w:pStyle w:val="Default"/>
        <w:ind w:left="720"/>
        <w:jc w:val="both"/>
        <w:rPr>
          <w:sz w:val="20"/>
          <w:szCs w:val="20"/>
        </w:rPr>
      </w:pPr>
      <w:r w:rsidRPr="002B2B92">
        <w:rPr>
          <w:sz w:val="20"/>
          <w:szCs w:val="20"/>
        </w:rPr>
        <w:t xml:space="preserve">Planning and Operation </w:t>
      </w:r>
      <w:r w:rsidRPr="002B2B92">
        <w:rPr>
          <w:sz w:val="20"/>
          <w:szCs w:val="20"/>
        </w:rPr>
        <w:tab/>
      </w:r>
      <w:r w:rsidRPr="002B2B92">
        <w:rPr>
          <w:sz w:val="20"/>
          <w:szCs w:val="20"/>
        </w:rPr>
        <w:tab/>
      </w:r>
      <w:r w:rsidRPr="002B2B92">
        <w:rPr>
          <w:sz w:val="20"/>
          <w:szCs w:val="20"/>
        </w:rPr>
        <w:tab/>
      </w:r>
      <w:r w:rsidRPr="002B2B92">
        <w:rPr>
          <w:sz w:val="20"/>
          <w:szCs w:val="20"/>
        </w:rPr>
        <w:tab/>
        <w:t>Vir Kalra, Pearson, 6th Edition, 2016, Third Impression, 2017</w:t>
      </w:r>
    </w:p>
    <w:p w14:paraId="3CF48495" w14:textId="77777777" w:rsidR="006448CD" w:rsidRPr="002B2B92" w:rsidRDefault="006448CD" w:rsidP="006448CD">
      <w:pPr>
        <w:pStyle w:val="Default"/>
        <w:numPr>
          <w:ilvl w:val="0"/>
          <w:numId w:val="1"/>
        </w:numPr>
        <w:jc w:val="both"/>
        <w:rPr>
          <w:sz w:val="20"/>
          <w:szCs w:val="20"/>
        </w:rPr>
      </w:pPr>
      <w:r w:rsidRPr="002B2B92">
        <w:rPr>
          <w:sz w:val="20"/>
          <w:szCs w:val="20"/>
        </w:rPr>
        <w:t xml:space="preserve">Logistics Management </w:t>
      </w:r>
      <w:r w:rsidRPr="002B2B92">
        <w:rPr>
          <w:sz w:val="20"/>
          <w:szCs w:val="20"/>
        </w:rPr>
        <w:tab/>
      </w:r>
      <w:r w:rsidRPr="002B2B92">
        <w:rPr>
          <w:sz w:val="20"/>
          <w:szCs w:val="20"/>
        </w:rPr>
        <w:tab/>
      </w:r>
      <w:r w:rsidRPr="002B2B92">
        <w:rPr>
          <w:sz w:val="20"/>
          <w:szCs w:val="20"/>
        </w:rPr>
        <w:tab/>
        <w:t>-</w:t>
      </w:r>
      <w:r w:rsidRPr="002B2B92">
        <w:rPr>
          <w:sz w:val="20"/>
          <w:szCs w:val="20"/>
        </w:rPr>
        <w:tab/>
        <w:t>V. V. Sople, Pearson, 3rd Edition, 2012</w:t>
      </w:r>
    </w:p>
    <w:p w14:paraId="0B8F2AD0" w14:textId="77777777" w:rsidR="006448CD" w:rsidRPr="002B2B92" w:rsidRDefault="006448CD" w:rsidP="006448CD">
      <w:pPr>
        <w:pStyle w:val="Default"/>
        <w:numPr>
          <w:ilvl w:val="0"/>
          <w:numId w:val="1"/>
        </w:numPr>
        <w:jc w:val="both"/>
        <w:rPr>
          <w:sz w:val="20"/>
          <w:szCs w:val="20"/>
        </w:rPr>
      </w:pPr>
      <w:r w:rsidRPr="002B2B92">
        <w:rPr>
          <w:sz w:val="20"/>
          <w:szCs w:val="20"/>
        </w:rPr>
        <w:t>Supply Chain Management</w:t>
      </w:r>
      <w:r w:rsidRPr="002B2B92">
        <w:rPr>
          <w:sz w:val="20"/>
          <w:szCs w:val="20"/>
        </w:rPr>
        <w:tab/>
      </w:r>
      <w:r w:rsidRPr="002B2B92">
        <w:rPr>
          <w:sz w:val="20"/>
          <w:szCs w:val="20"/>
        </w:rPr>
        <w:tab/>
        <w:t>-</w:t>
      </w:r>
      <w:r w:rsidRPr="002B2B92">
        <w:rPr>
          <w:sz w:val="20"/>
          <w:szCs w:val="20"/>
        </w:rPr>
        <w:tab/>
        <w:t>Janat Shah, Pearson, 2</w:t>
      </w:r>
      <w:r w:rsidRPr="002B2B92">
        <w:rPr>
          <w:sz w:val="20"/>
          <w:szCs w:val="20"/>
          <w:vertAlign w:val="superscript"/>
        </w:rPr>
        <w:t>nd</w:t>
      </w:r>
      <w:r w:rsidRPr="002B2B92">
        <w:rPr>
          <w:sz w:val="20"/>
          <w:szCs w:val="20"/>
        </w:rPr>
        <w:t xml:space="preserve"> Edition, 2016</w:t>
      </w:r>
    </w:p>
    <w:p w14:paraId="0E6A2982" w14:textId="77777777" w:rsidR="006448CD" w:rsidRPr="002B2B92" w:rsidRDefault="006448CD" w:rsidP="006448CD">
      <w:pPr>
        <w:pStyle w:val="Default"/>
        <w:numPr>
          <w:ilvl w:val="0"/>
          <w:numId w:val="1"/>
        </w:numPr>
        <w:jc w:val="both"/>
        <w:rPr>
          <w:sz w:val="20"/>
          <w:szCs w:val="20"/>
        </w:rPr>
      </w:pPr>
      <w:r w:rsidRPr="002B2B92">
        <w:rPr>
          <w:sz w:val="20"/>
          <w:szCs w:val="20"/>
        </w:rPr>
        <w:t>Supply Chain Management:</w:t>
      </w:r>
      <w:r w:rsidRPr="002B2B92">
        <w:rPr>
          <w:sz w:val="20"/>
          <w:szCs w:val="20"/>
        </w:rPr>
        <w:tab/>
      </w:r>
      <w:r w:rsidRPr="002B2B92">
        <w:rPr>
          <w:sz w:val="20"/>
          <w:szCs w:val="20"/>
        </w:rPr>
        <w:tab/>
        <w:t xml:space="preserve">- </w:t>
      </w:r>
      <w:r w:rsidRPr="002B2B92">
        <w:rPr>
          <w:sz w:val="20"/>
          <w:szCs w:val="20"/>
        </w:rPr>
        <w:tab/>
        <w:t>Rahul V. Altekar, PHI, 2</w:t>
      </w:r>
      <w:r w:rsidRPr="002B2B92">
        <w:rPr>
          <w:sz w:val="20"/>
          <w:szCs w:val="20"/>
          <w:vertAlign w:val="superscript"/>
        </w:rPr>
        <w:t>nd</w:t>
      </w:r>
      <w:r w:rsidRPr="002B2B92">
        <w:rPr>
          <w:sz w:val="20"/>
          <w:szCs w:val="20"/>
        </w:rPr>
        <w:t xml:space="preserve"> Edition, 2006</w:t>
      </w:r>
    </w:p>
    <w:p w14:paraId="19C71FB2" w14:textId="77777777" w:rsidR="006448CD" w:rsidRPr="002B2B92" w:rsidRDefault="006448CD" w:rsidP="006448CD">
      <w:pPr>
        <w:pStyle w:val="Default"/>
        <w:ind w:left="295" w:firstLine="425"/>
        <w:jc w:val="both"/>
        <w:rPr>
          <w:sz w:val="20"/>
          <w:szCs w:val="20"/>
        </w:rPr>
      </w:pPr>
      <w:r w:rsidRPr="002B2B92">
        <w:rPr>
          <w:sz w:val="20"/>
          <w:szCs w:val="20"/>
        </w:rPr>
        <w:t xml:space="preserve">Concepts and Cases </w:t>
      </w:r>
    </w:p>
    <w:p w14:paraId="07179D60" w14:textId="77777777" w:rsidR="006448CD" w:rsidRPr="002B2B92" w:rsidRDefault="006448CD" w:rsidP="006448CD">
      <w:pPr>
        <w:pStyle w:val="ListParagraph"/>
        <w:widowControl w:val="0"/>
        <w:numPr>
          <w:ilvl w:val="0"/>
          <w:numId w:val="1"/>
        </w:numPr>
        <w:jc w:val="both"/>
      </w:pPr>
      <w:r w:rsidRPr="002B2B92">
        <w:t>Designing &amp; Managing the Supply Chain</w:t>
      </w:r>
      <w:r w:rsidRPr="002B2B92">
        <w:tab/>
        <w:t>-</w:t>
      </w:r>
      <w:r w:rsidRPr="002B2B92">
        <w:tab/>
        <w:t xml:space="preserve"> Simchi-Levi, D. Kaminnsky Philip, </w:t>
      </w:r>
    </w:p>
    <w:p w14:paraId="2FFD17B6" w14:textId="77777777" w:rsidR="006448CD" w:rsidRPr="002B2B92" w:rsidRDefault="006448CD" w:rsidP="006448CD">
      <w:pPr>
        <w:pStyle w:val="ListParagraph"/>
        <w:widowControl w:val="0"/>
        <w:ind w:left="4963"/>
        <w:jc w:val="both"/>
      </w:pPr>
      <w:r w:rsidRPr="002B2B92">
        <w:t>McGraw-Hill, 3</w:t>
      </w:r>
      <w:r w:rsidRPr="002B2B92">
        <w:rPr>
          <w:vertAlign w:val="superscript"/>
        </w:rPr>
        <w:t>rd</w:t>
      </w:r>
      <w:r w:rsidRPr="002B2B92">
        <w:t xml:space="preserve"> Edition, 2008, 21</w:t>
      </w:r>
      <w:r w:rsidRPr="002B2B92">
        <w:rPr>
          <w:vertAlign w:val="superscript"/>
        </w:rPr>
        <w:t>st</w:t>
      </w:r>
      <w:r w:rsidRPr="002B2B92">
        <w:t xml:space="preserve"> Reprint 2017</w:t>
      </w:r>
    </w:p>
    <w:p w14:paraId="1B835E90" w14:textId="77777777" w:rsidR="006448CD" w:rsidRPr="002B2B92" w:rsidRDefault="006448CD" w:rsidP="006448CD">
      <w:pPr>
        <w:pStyle w:val="ListParagraph"/>
        <w:widowControl w:val="0"/>
        <w:numPr>
          <w:ilvl w:val="0"/>
          <w:numId w:val="1"/>
        </w:numPr>
        <w:jc w:val="both"/>
      </w:pPr>
      <w:r w:rsidRPr="002B2B92">
        <w:t>Supply Chain Management</w:t>
      </w:r>
      <w:r w:rsidRPr="002B2B92">
        <w:tab/>
      </w:r>
      <w:r w:rsidRPr="002B2B92">
        <w:tab/>
        <w:t>-</w:t>
      </w:r>
      <w:r w:rsidRPr="002B2B92">
        <w:tab/>
        <w:t>K. Shridhara Bhat, Himalaya Publishing House, 1</w:t>
      </w:r>
      <w:r w:rsidRPr="002B2B92">
        <w:rPr>
          <w:vertAlign w:val="superscript"/>
        </w:rPr>
        <w:t>st</w:t>
      </w:r>
      <w:r w:rsidRPr="002B2B92">
        <w:t xml:space="preserve"> Edition, </w:t>
      </w:r>
    </w:p>
    <w:p w14:paraId="19CF6BB1" w14:textId="77777777" w:rsidR="006448CD" w:rsidRPr="002B2B92" w:rsidRDefault="006448CD" w:rsidP="006448CD">
      <w:pPr>
        <w:pStyle w:val="ListParagraph"/>
        <w:widowControl w:val="0"/>
        <w:ind w:left="4963"/>
        <w:jc w:val="both"/>
      </w:pPr>
      <w:r w:rsidRPr="002B2B92">
        <w:t>2010</w:t>
      </w:r>
    </w:p>
    <w:p w14:paraId="456333AD" w14:textId="77777777" w:rsidR="006448CD" w:rsidRPr="002B2B92" w:rsidRDefault="006448CD" w:rsidP="006448CD">
      <w:pPr>
        <w:rPr>
          <w:rFonts w:ascii="Times New Roman" w:hAnsi="Times New Roman" w:cs="Times New Roman"/>
          <w:sz w:val="20"/>
          <w:szCs w:val="20"/>
        </w:rPr>
      </w:pPr>
    </w:p>
    <w:p w14:paraId="09C24D8A" w14:textId="77777777" w:rsidR="006448CD" w:rsidRPr="002B2B92" w:rsidRDefault="006448CD" w:rsidP="006448CD">
      <w:pPr>
        <w:rPr>
          <w:rFonts w:ascii="Times New Roman" w:hAnsi="Times New Roman" w:cs="Times New Roman"/>
          <w:b/>
          <w:sz w:val="20"/>
          <w:szCs w:val="20"/>
          <w:u w:val="single"/>
        </w:rPr>
      </w:pPr>
      <w:r w:rsidRPr="002B2B92">
        <w:rPr>
          <w:rFonts w:ascii="Times New Roman" w:hAnsi="Times New Roman" w:cs="Times New Roman"/>
          <w:b/>
          <w:sz w:val="20"/>
          <w:szCs w:val="20"/>
          <w:u w:val="single"/>
        </w:rPr>
        <w:t xml:space="preserve">E-Book: </w:t>
      </w:r>
    </w:p>
    <w:p w14:paraId="7E256ADD" w14:textId="77777777" w:rsidR="006448CD" w:rsidRPr="002B2B92" w:rsidRDefault="006448CD" w:rsidP="006448CD">
      <w:pPr>
        <w:rPr>
          <w:rFonts w:ascii="Times New Roman" w:hAnsi="Times New Roman" w:cs="Times New Roman"/>
          <w:b/>
          <w:sz w:val="20"/>
          <w:szCs w:val="20"/>
          <w:u w:val="single"/>
        </w:rPr>
      </w:pPr>
    </w:p>
    <w:p w14:paraId="7C81A847" w14:textId="77777777" w:rsidR="006448CD" w:rsidRPr="002B2B92" w:rsidRDefault="006448CD" w:rsidP="006448CD">
      <w:pPr>
        <w:numPr>
          <w:ilvl w:val="0"/>
          <w:numId w:val="2"/>
        </w:numPr>
        <w:ind w:left="360"/>
        <w:rPr>
          <w:rFonts w:ascii="Times New Roman" w:hAnsi="Times New Roman" w:cs="Times New Roman"/>
          <w:sz w:val="20"/>
          <w:szCs w:val="20"/>
        </w:rPr>
      </w:pPr>
      <w:bookmarkStart w:id="4" w:name="_Hlk516231171"/>
      <w:r w:rsidRPr="002B2B92">
        <w:rPr>
          <w:rFonts w:ascii="Times New Roman" w:hAnsi="Times New Roman" w:cs="Times New Roman"/>
          <w:sz w:val="20"/>
          <w:szCs w:val="20"/>
        </w:rPr>
        <w:t xml:space="preserve">Supply Chain Management-Strategy, </w:t>
      </w:r>
      <w:r w:rsidRPr="002B2B92">
        <w:rPr>
          <w:rFonts w:ascii="Times New Roman" w:hAnsi="Times New Roman" w:cs="Times New Roman"/>
          <w:sz w:val="20"/>
          <w:szCs w:val="20"/>
        </w:rPr>
        <w:tab/>
      </w:r>
      <w:r w:rsidRPr="002B2B92">
        <w:rPr>
          <w:rFonts w:ascii="Times New Roman" w:hAnsi="Times New Roman" w:cs="Times New Roman"/>
          <w:sz w:val="20"/>
          <w:szCs w:val="20"/>
        </w:rPr>
        <w:tab/>
        <w:t>-</w:t>
      </w:r>
      <w:r w:rsidRPr="002B2B92">
        <w:rPr>
          <w:rFonts w:ascii="Times New Roman" w:hAnsi="Times New Roman" w:cs="Times New Roman"/>
          <w:sz w:val="20"/>
          <w:szCs w:val="20"/>
        </w:rPr>
        <w:tab/>
        <w:t>Sunil Chopra and Peter Meindl, 2015</w:t>
      </w:r>
    </w:p>
    <w:p w14:paraId="15219FB6" w14:textId="77777777" w:rsidR="006448CD" w:rsidRPr="002B2B92" w:rsidRDefault="006448CD" w:rsidP="006448CD">
      <w:pPr>
        <w:ind w:left="360"/>
        <w:rPr>
          <w:rFonts w:ascii="Times New Roman" w:hAnsi="Times New Roman" w:cs="Times New Roman"/>
          <w:sz w:val="20"/>
          <w:szCs w:val="20"/>
        </w:rPr>
      </w:pPr>
      <w:r w:rsidRPr="002B2B92">
        <w:rPr>
          <w:rFonts w:ascii="Times New Roman" w:hAnsi="Times New Roman" w:cs="Times New Roman"/>
          <w:sz w:val="20"/>
          <w:szCs w:val="20"/>
        </w:rPr>
        <w:t xml:space="preserve">Planning and Operation </w:t>
      </w:r>
    </w:p>
    <w:p w14:paraId="45F8BC98" w14:textId="77777777" w:rsidR="006448CD" w:rsidRPr="002B2B92" w:rsidRDefault="006448CD" w:rsidP="006448CD">
      <w:pPr>
        <w:ind w:left="360"/>
        <w:rPr>
          <w:rFonts w:ascii="Times New Roman" w:hAnsi="Times New Roman" w:cs="Times New Roman"/>
          <w:sz w:val="20"/>
          <w:szCs w:val="20"/>
        </w:rPr>
      </w:pPr>
    </w:p>
    <w:p w14:paraId="7267E4E3" w14:textId="77777777" w:rsidR="006448CD" w:rsidRPr="002B2B92" w:rsidRDefault="006448CD" w:rsidP="006448CD">
      <w:pPr>
        <w:ind w:left="360"/>
        <w:rPr>
          <w:rFonts w:ascii="Times New Roman" w:hAnsi="Times New Roman" w:cs="Times New Roman"/>
          <w:color w:val="2F5496"/>
          <w:sz w:val="20"/>
          <w:szCs w:val="20"/>
        </w:rPr>
      </w:pPr>
      <w:hyperlink r:id="rId5" w:history="1">
        <w:r w:rsidRPr="002B2B92">
          <w:rPr>
            <w:rStyle w:val="Hyperlink"/>
            <w:rFonts w:ascii="Times New Roman" w:hAnsi="Times New Roman" w:cs="Times New Roman"/>
            <w:sz w:val="20"/>
            <w:szCs w:val="20"/>
          </w:rPr>
          <w:t>http://www.ebook3000.com/Supply-Chain-Management--Strategy--Planning--and-Operation_412659.html</w:t>
        </w:r>
      </w:hyperlink>
    </w:p>
    <w:bookmarkEnd w:id="4"/>
    <w:p w14:paraId="16C4D838" w14:textId="77777777" w:rsidR="006448CD" w:rsidRPr="002B2B92" w:rsidRDefault="006448CD" w:rsidP="006448CD">
      <w:pPr>
        <w:ind w:left="360"/>
        <w:rPr>
          <w:rFonts w:ascii="Times New Roman" w:hAnsi="Times New Roman" w:cs="Times New Roman"/>
          <w:color w:val="2F5496"/>
          <w:sz w:val="20"/>
          <w:szCs w:val="20"/>
        </w:rPr>
      </w:pPr>
    </w:p>
    <w:p w14:paraId="18A7AAA6" w14:textId="77777777" w:rsidR="006448CD" w:rsidRPr="002B2B92" w:rsidRDefault="006448CD" w:rsidP="006448CD">
      <w:pPr>
        <w:numPr>
          <w:ilvl w:val="0"/>
          <w:numId w:val="2"/>
        </w:numPr>
        <w:ind w:left="360"/>
        <w:rPr>
          <w:rFonts w:ascii="Times New Roman" w:hAnsi="Times New Roman" w:cs="Times New Roman"/>
          <w:sz w:val="20"/>
          <w:szCs w:val="20"/>
        </w:rPr>
      </w:pPr>
      <w:r w:rsidRPr="002B2B92">
        <w:rPr>
          <w:rFonts w:ascii="Times New Roman" w:hAnsi="Times New Roman" w:cs="Times New Roman"/>
          <w:sz w:val="20"/>
          <w:szCs w:val="20"/>
        </w:rPr>
        <w:t>Supply Chain</w:t>
      </w:r>
      <w:r w:rsidRPr="002B2B92">
        <w:rPr>
          <w:rFonts w:ascii="Times New Roman" w:hAnsi="Times New Roman" w:cs="Times New Roman"/>
          <w:sz w:val="20"/>
          <w:szCs w:val="20"/>
        </w:rPr>
        <w:tab/>
      </w:r>
      <w:r w:rsidRPr="002B2B92">
        <w:rPr>
          <w:rFonts w:ascii="Times New Roman" w:hAnsi="Times New Roman" w:cs="Times New Roman"/>
          <w:sz w:val="20"/>
          <w:szCs w:val="20"/>
        </w:rPr>
        <w:tab/>
      </w:r>
      <w:r w:rsidRPr="002B2B92">
        <w:rPr>
          <w:rFonts w:ascii="Times New Roman" w:hAnsi="Times New Roman" w:cs="Times New Roman"/>
          <w:sz w:val="20"/>
          <w:szCs w:val="20"/>
        </w:rPr>
        <w:tab/>
      </w:r>
      <w:r w:rsidRPr="002B2B92">
        <w:rPr>
          <w:rFonts w:ascii="Times New Roman" w:hAnsi="Times New Roman" w:cs="Times New Roman"/>
          <w:sz w:val="20"/>
          <w:szCs w:val="20"/>
        </w:rPr>
        <w:tab/>
      </w:r>
      <w:r w:rsidRPr="002B2B92">
        <w:rPr>
          <w:rFonts w:ascii="Times New Roman" w:hAnsi="Times New Roman" w:cs="Times New Roman"/>
          <w:sz w:val="20"/>
          <w:szCs w:val="20"/>
        </w:rPr>
        <w:tab/>
        <w:t>-</w:t>
      </w:r>
      <w:r w:rsidRPr="002B2B92">
        <w:rPr>
          <w:rFonts w:ascii="Times New Roman" w:hAnsi="Times New Roman" w:cs="Times New Roman"/>
          <w:sz w:val="20"/>
          <w:szCs w:val="20"/>
        </w:rPr>
        <w:tab/>
        <w:t>Vedran Kordic, Publisher: InTech 2008</w:t>
      </w:r>
    </w:p>
    <w:p w14:paraId="734A4EA9" w14:textId="77777777" w:rsidR="006448CD" w:rsidRPr="002B2B92" w:rsidRDefault="006448CD" w:rsidP="006448CD">
      <w:pPr>
        <w:ind w:left="360"/>
        <w:rPr>
          <w:rFonts w:ascii="Times New Roman" w:hAnsi="Times New Roman" w:cs="Times New Roman"/>
          <w:sz w:val="20"/>
          <w:szCs w:val="20"/>
        </w:rPr>
      </w:pPr>
    </w:p>
    <w:p w14:paraId="04B8979E" w14:textId="77777777" w:rsidR="006448CD" w:rsidRPr="002B2B92" w:rsidRDefault="006448CD" w:rsidP="006448CD">
      <w:pPr>
        <w:ind w:left="360"/>
        <w:rPr>
          <w:rFonts w:ascii="Times New Roman" w:hAnsi="Times New Roman" w:cs="Times New Roman"/>
          <w:sz w:val="20"/>
          <w:szCs w:val="20"/>
        </w:rPr>
      </w:pPr>
      <w:hyperlink r:id="rId6" w:history="1">
        <w:r w:rsidRPr="002B2B92">
          <w:rPr>
            <w:rStyle w:val="Hyperlink"/>
            <w:rFonts w:ascii="Times New Roman" w:hAnsi="Times New Roman" w:cs="Times New Roman"/>
            <w:sz w:val="20"/>
            <w:szCs w:val="20"/>
          </w:rPr>
          <w:t>https://www.intechopen.com/books/supply_chain</w:t>
        </w:r>
      </w:hyperlink>
    </w:p>
    <w:p w14:paraId="389D435E" w14:textId="77777777" w:rsidR="006448CD" w:rsidRPr="002B2B92" w:rsidRDefault="006448CD" w:rsidP="006448CD">
      <w:pPr>
        <w:ind w:left="360"/>
        <w:rPr>
          <w:rFonts w:ascii="Times New Roman" w:hAnsi="Times New Roman" w:cs="Times New Roman"/>
          <w:sz w:val="20"/>
          <w:szCs w:val="20"/>
        </w:rPr>
      </w:pPr>
    </w:p>
    <w:p w14:paraId="042E451E" w14:textId="77777777" w:rsidR="006448CD" w:rsidRPr="002B2B92" w:rsidRDefault="006448CD" w:rsidP="006448CD">
      <w:pPr>
        <w:numPr>
          <w:ilvl w:val="0"/>
          <w:numId w:val="2"/>
        </w:numPr>
        <w:ind w:left="360"/>
        <w:rPr>
          <w:rFonts w:ascii="Times New Roman" w:hAnsi="Times New Roman" w:cs="Times New Roman"/>
          <w:sz w:val="20"/>
          <w:szCs w:val="20"/>
        </w:rPr>
      </w:pPr>
      <w:r w:rsidRPr="002B2B92">
        <w:rPr>
          <w:rFonts w:ascii="Times New Roman" w:hAnsi="Times New Roman" w:cs="Times New Roman"/>
          <w:sz w:val="20"/>
          <w:szCs w:val="20"/>
        </w:rPr>
        <w:t>Supply Chain Management</w:t>
      </w:r>
      <w:r w:rsidRPr="002B2B92">
        <w:rPr>
          <w:rFonts w:ascii="Times New Roman" w:hAnsi="Times New Roman" w:cs="Times New Roman"/>
          <w:sz w:val="20"/>
          <w:szCs w:val="20"/>
        </w:rPr>
        <w:tab/>
      </w:r>
      <w:r w:rsidRPr="002B2B92">
        <w:rPr>
          <w:rFonts w:ascii="Times New Roman" w:hAnsi="Times New Roman" w:cs="Times New Roman"/>
          <w:sz w:val="20"/>
          <w:szCs w:val="20"/>
        </w:rPr>
        <w:tab/>
      </w:r>
      <w:r w:rsidRPr="002B2B92">
        <w:rPr>
          <w:rFonts w:ascii="Times New Roman" w:hAnsi="Times New Roman" w:cs="Times New Roman"/>
          <w:sz w:val="20"/>
          <w:szCs w:val="20"/>
        </w:rPr>
        <w:tab/>
        <w:t>-</w:t>
      </w:r>
      <w:r w:rsidRPr="002B2B92">
        <w:rPr>
          <w:rFonts w:ascii="Times New Roman" w:hAnsi="Times New Roman" w:cs="Times New Roman"/>
          <w:sz w:val="20"/>
          <w:szCs w:val="20"/>
        </w:rPr>
        <w:tab/>
        <w:t>Pengzhong Li, Publisher: InTech 2011</w:t>
      </w:r>
    </w:p>
    <w:p w14:paraId="7E1E4CD0" w14:textId="77777777" w:rsidR="006448CD" w:rsidRPr="002B2B92" w:rsidRDefault="006448CD" w:rsidP="006448CD">
      <w:pPr>
        <w:ind w:left="360"/>
        <w:rPr>
          <w:rFonts w:ascii="Times New Roman" w:hAnsi="Times New Roman" w:cs="Times New Roman"/>
          <w:sz w:val="20"/>
          <w:szCs w:val="20"/>
        </w:rPr>
      </w:pPr>
    </w:p>
    <w:p w14:paraId="6B75BB40" w14:textId="77777777" w:rsidR="006448CD" w:rsidRPr="002B2B92" w:rsidRDefault="006448CD" w:rsidP="006448CD">
      <w:pPr>
        <w:ind w:left="360"/>
        <w:rPr>
          <w:rFonts w:ascii="Times New Roman" w:hAnsi="Times New Roman" w:cs="Times New Roman"/>
          <w:color w:val="2F5496"/>
          <w:sz w:val="20"/>
          <w:szCs w:val="20"/>
          <w:u w:val="single"/>
        </w:rPr>
      </w:pPr>
      <w:hyperlink r:id="rId7" w:history="1">
        <w:r w:rsidRPr="002B2B92">
          <w:rPr>
            <w:rStyle w:val="Hyperlink"/>
            <w:rFonts w:ascii="Times New Roman" w:hAnsi="Times New Roman" w:cs="Times New Roman"/>
            <w:sz w:val="20"/>
            <w:szCs w:val="20"/>
          </w:rPr>
          <w:t>https://www.intechopen.com/books/supply-chain-management</w:t>
        </w:r>
      </w:hyperlink>
    </w:p>
    <w:p w14:paraId="1E9D717A" w14:textId="77777777" w:rsidR="006448CD" w:rsidRPr="002B2B92" w:rsidRDefault="006448CD" w:rsidP="006448CD">
      <w:pPr>
        <w:widowControl/>
        <w:spacing w:line="200" w:lineRule="atLeast"/>
        <w:jc w:val="both"/>
        <w:rPr>
          <w:rFonts w:ascii="Times New Roman" w:hAnsi="Times New Roman" w:cs="Times New Roman"/>
          <w:b/>
          <w:color w:val="000000"/>
          <w:sz w:val="20"/>
          <w:szCs w:val="20"/>
          <w:shd w:val="clear" w:color="auto" w:fill="FFFFFF"/>
        </w:rPr>
      </w:pPr>
    </w:p>
    <w:p w14:paraId="1917061A" w14:textId="77777777" w:rsidR="006448CD" w:rsidRPr="002B2B92" w:rsidRDefault="006448CD" w:rsidP="006448CD">
      <w:pPr>
        <w:widowControl/>
        <w:suppressAutoHyphens w:val="0"/>
        <w:spacing w:after="160" w:line="259" w:lineRule="auto"/>
        <w:rPr>
          <w:rFonts w:ascii="Times New Roman" w:eastAsia="Calibri" w:hAnsi="Times New Roman" w:cs="Times New Roman"/>
          <w:kern w:val="0"/>
          <w:sz w:val="20"/>
          <w:szCs w:val="20"/>
          <w:lang w:val="en-IN" w:eastAsia="en-US" w:bidi="ar-SA"/>
        </w:rPr>
      </w:pPr>
      <w:r w:rsidRPr="002B2B92">
        <w:rPr>
          <w:rFonts w:ascii="Times New Roman" w:eastAsia="Calibri" w:hAnsi="Times New Roman" w:cs="Times New Roman"/>
          <w:kern w:val="0"/>
          <w:sz w:val="20"/>
          <w:szCs w:val="20"/>
          <w:lang w:val="en-IN" w:eastAsia="en-US" w:bidi="ar-SA"/>
        </w:rPr>
        <w:t xml:space="preserve">(4) Essentials of Supply Chain Management </w:t>
      </w:r>
      <w:r w:rsidRPr="002B2B92">
        <w:rPr>
          <w:rFonts w:ascii="Times New Roman" w:eastAsia="Calibri" w:hAnsi="Times New Roman" w:cs="Times New Roman"/>
          <w:kern w:val="0"/>
          <w:sz w:val="20"/>
          <w:szCs w:val="20"/>
          <w:lang w:val="en-IN" w:eastAsia="en-US" w:bidi="ar-SA"/>
        </w:rPr>
        <w:tab/>
        <w:t xml:space="preserve">-- Michael Hugos, Wiley, Edition 4, 2018 </w:t>
      </w:r>
    </w:p>
    <w:p w14:paraId="2351D070" w14:textId="77777777" w:rsidR="006448CD" w:rsidRPr="002B2B92" w:rsidRDefault="006448CD" w:rsidP="006448CD">
      <w:pPr>
        <w:widowControl/>
        <w:suppressAutoHyphens w:val="0"/>
        <w:spacing w:after="160" w:line="259" w:lineRule="auto"/>
        <w:rPr>
          <w:rFonts w:ascii="Times New Roman" w:eastAsia="Calibri" w:hAnsi="Times New Roman" w:cs="Times New Roman"/>
          <w:kern w:val="0"/>
          <w:sz w:val="20"/>
          <w:szCs w:val="20"/>
          <w:lang w:val="en-IN" w:eastAsia="en-US" w:bidi="ar-SA"/>
        </w:rPr>
      </w:pPr>
      <w:hyperlink r:id="rId8" w:history="1">
        <w:r w:rsidRPr="002B2B92">
          <w:rPr>
            <w:rFonts w:ascii="Times New Roman" w:eastAsia="Calibri" w:hAnsi="Times New Roman" w:cs="Times New Roman"/>
            <w:color w:val="0563C1"/>
            <w:kern w:val="0"/>
            <w:sz w:val="20"/>
            <w:szCs w:val="20"/>
            <w:u w:val="single"/>
            <w:lang w:val="en-IN" w:eastAsia="en-US" w:bidi="ar-SA"/>
          </w:rPr>
          <w:t>http://ebook3000.com/Essentials-of-Supply-Chain-Management_508529.html</w:t>
        </w:r>
      </w:hyperlink>
    </w:p>
    <w:p w14:paraId="14B62CFC" w14:textId="77777777" w:rsidR="006448CD" w:rsidRPr="002B2B92" w:rsidRDefault="006448CD" w:rsidP="006448CD">
      <w:pPr>
        <w:widowControl/>
        <w:suppressAutoHyphens w:val="0"/>
        <w:spacing w:after="160" w:line="259" w:lineRule="auto"/>
        <w:rPr>
          <w:rFonts w:ascii="Times New Roman" w:eastAsia="Calibri" w:hAnsi="Times New Roman" w:cs="Times New Roman"/>
          <w:kern w:val="0"/>
          <w:sz w:val="20"/>
          <w:szCs w:val="20"/>
          <w:lang w:val="en-IN" w:eastAsia="en-US" w:bidi="ar-SA"/>
        </w:rPr>
      </w:pPr>
      <w:r w:rsidRPr="002B2B92">
        <w:rPr>
          <w:rFonts w:ascii="Times New Roman" w:eastAsia="Calibri" w:hAnsi="Times New Roman" w:cs="Times New Roman"/>
          <w:kern w:val="0"/>
          <w:sz w:val="20"/>
          <w:szCs w:val="20"/>
          <w:lang w:val="en-IN" w:eastAsia="en-US" w:bidi="ar-SA"/>
        </w:rPr>
        <w:t xml:space="preserve">(5) Essentials of Supply Chain Management </w:t>
      </w:r>
      <w:r w:rsidRPr="002B2B92">
        <w:rPr>
          <w:rFonts w:ascii="Times New Roman" w:eastAsia="Calibri" w:hAnsi="Times New Roman" w:cs="Times New Roman"/>
          <w:kern w:val="0"/>
          <w:sz w:val="20"/>
          <w:szCs w:val="20"/>
          <w:lang w:val="en-IN" w:eastAsia="en-US" w:bidi="ar-SA"/>
        </w:rPr>
        <w:tab/>
        <w:t xml:space="preserve">- Hokey Min, FT Press, Edition 1, 2015 </w:t>
      </w:r>
    </w:p>
    <w:p w14:paraId="2BE88049" w14:textId="77777777" w:rsidR="006448CD" w:rsidRPr="002B2B92" w:rsidRDefault="006448CD" w:rsidP="006448CD">
      <w:pPr>
        <w:widowControl/>
        <w:suppressAutoHyphens w:val="0"/>
        <w:spacing w:after="160" w:line="259" w:lineRule="auto"/>
        <w:rPr>
          <w:rFonts w:ascii="Times New Roman" w:eastAsia="Calibri" w:hAnsi="Times New Roman" w:cs="Times New Roman"/>
          <w:kern w:val="0"/>
          <w:sz w:val="20"/>
          <w:szCs w:val="20"/>
          <w:lang w:val="en-IN" w:eastAsia="en-US" w:bidi="ar-SA"/>
        </w:rPr>
      </w:pPr>
      <w:hyperlink r:id="rId9" w:history="1">
        <w:r w:rsidRPr="002B2B92">
          <w:rPr>
            <w:rFonts w:ascii="Times New Roman" w:eastAsia="Calibri" w:hAnsi="Times New Roman" w:cs="Times New Roman"/>
            <w:color w:val="0563C1"/>
            <w:kern w:val="0"/>
            <w:sz w:val="20"/>
            <w:szCs w:val="20"/>
            <w:u w:val="single"/>
            <w:lang w:val="en-IN" w:eastAsia="en-US" w:bidi="ar-SA"/>
          </w:rPr>
          <w:t>http://ebook3000.com/The-Essentials-of-Supply-Chain-Management--New-Business-Concepts-and-Applications_325796.html</w:t>
        </w:r>
      </w:hyperlink>
    </w:p>
    <w:p w14:paraId="118E47F7" w14:textId="77777777" w:rsidR="006448CD" w:rsidRPr="002B2B92" w:rsidRDefault="006448CD" w:rsidP="006448CD">
      <w:pPr>
        <w:widowControl/>
        <w:suppressAutoHyphens w:val="0"/>
        <w:spacing w:after="160" w:line="259" w:lineRule="auto"/>
        <w:rPr>
          <w:rFonts w:ascii="Times New Roman" w:eastAsia="Calibri" w:hAnsi="Times New Roman" w:cs="Times New Roman"/>
          <w:kern w:val="0"/>
          <w:sz w:val="20"/>
          <w:szCs w:val="20"/>
          <w:lang w:val="en-IN" w:eastAsia="en-US" w:bidi="ar-SA"/>
        </w:rPr>
      </w:pPr>
      <w:r w:rsidRPr="002B2B92">
        <w:rPr>
          <w:rFonts w:ascii="Times New Roman" w:eastAsia="Calibri" w:hAnsi="Times New Roman" w:cs="Times New Roman"/>
          <w:kern w:val="0"/>
          <w:sz w:val="20"/>
          <w:szCs w:val="20"/>
          <w:lang w:val="en-IN" w:eastAsia="en-US" w:bidi="ar-SA"/>
        </w:rPr>
        <w:t>(6) Global Supply Chain and OM</w:t>
      </w:r>
      <w:r w:rsidRPr="002B2B92">
        <w:rPr>
          <w:rFonts w:ascii="Times New Roman" w:eastAsia="Calibri" w:hAnsi="Times New Roman" w:cs="Times New Roman"/>
          <w:kern w:val="0"/>
          <w:sz w:val="20"/>
          <w:szCs w:val="20"/>
          <w:lang w:val="en-IN" w:eastAsia="en-US" w:bidi="ar-SA"/>
        </w:rPr>
        <w:tab/>
      </w:r>
      <w:r w:rsidRPr="002B2B92">
        <w:rPr>
          <w:rFonts w:ascii="Times New Roman" w:eastAsia="Calibri" w:hAnsi="Times New Roman" w:cs="Times New Roman"/>
          <w:kern w:val="0"/>
          <w:sz w:val="20"/>
          <w:szCs w:val="20"/>
          <w:lang w:val="en-IN" w:eastAsia="en-US" w:bidi="ar-SA"/>
        </w:rPr>
        <w:tab/>
      </w:r>
      <w:r w:rsidRPr="002B2B92">
        <w:rPr>
          <w:rFonts w:ascii="Times New Roman" w:eastAsia="Calibri" w:hAnsi="Times New Roman" w:cs="Times New Roman"/>
          <w:kern w:val="0"/>
          <w:sz w:val="20"/>
          <w:szCs w:val="20"/>
          <w:lang w:val="en-IN" w:eastAsia="en-US" w:bidi="ar-SA"/>
        </w:rPr>
        <w:tab/>
        <w:t xml:space="preserve">- Dmitry Ivanov &amp; John Schonberger, Springer, 2017 </w:t>
      </w:r>
    </w:p>
    <w:p w14:paraId="1A6B813C" w14:textId="77777777" w:rsidR="006448CD" w:rsidRPr="002B2B92" w:rsidRDefault="006448CD" w:rsidP="006448CD">
      <w:pPr>
        <w:widowControl/>
        <w:suppressAutoHyphens w:val="0"/>
        <w:spacing w:after="160" w:line="259" w:lineRule="auto"/>
        <w:rPr>
          <w:rFonts w:ascii="Times New Roman" w:eastAsia="Calibri" w:hAnsi="Times New Roman" w:cs="Times New Roman"/>
          <w:kern w:val="0"/>
          <w:sz w:val="20"/>
          <w:szCs w:val="20"/>
          <w:lang w:val="en-IN" w:eastAsia="en-US" w:bidi="ar-SA"/>
        </w:rPr>
      </w:pPr>
      <w:hyperlink r:id="rId10" w:history="1">
        <w:r w:rsidRPr="002B2B92">
          <w:rPr>
            <w:rFonts w:ascii="Times New Roman" w:eastAsia="Calibri" w:hAnsi="Times New Roman" w:cs="Times New Roman"/>
            <w:color w:val="0563C1"/>
            <w:kern w:val="0"/>
            <w:sz w:val="20"/>
            <w:szCs w:val="20"/>
            <w:u w:val="single"/>
            <w:lang w:val="en-IN" w:eastAsia="en-US" w:bidi="ar-SA"/>
          </w:rPr>
          <w:t>http://ebook3000.com/Global-Supply-Chain-and-Operations-Management--A-Decision-Oriented-Introduction-to-the-Creation-of-Value_419279.html</w:t>
        </w:r>
      </w:hyperlink>
    </w:p>
    <w:p w14:paraId="29499E9C" w14:textId="77777777" w:rsidR="006448CD" w:rsidRPr="002B2B92" w:rsidRDefault="006448CD" w:rsidP="006448CD">
      <w:pPr>
        <w:widowControl/>
        <w:suppressAutoHyphens w:val="0"/>
        <w:spacing w:after="160" w:line="259" w:lineRule="auto"/>
        <w:ind w:left="5040" w:hanging="5040"/>
        <w:rPr>
          <w:rFonts w:ascii="Times New Roman" w:eastAsia="Calibri" w:hAnsi="Times New Roman" w:cs="Times New Roman"/>
          <w:kern w:val="0"/>
          <w:sz w:val="20"/>
          <w:szCs w:val="20"/>
          <w:lang w:val="en-IN" w:eastAsia="en-US" w:bidi="ar-SA"/>
        </w:rPr>
      </w:pPr>
      <w:r w:rsidRPr="002B2B92">
        <w:rPr>
          <w:rFonts w:ascii="Times New Roman" w:eastAsia="Calibri" w:hAnsi="Times New Roman" w:cs="Times New Roman"/>
          <w:kern w:val="0"/>
          <w:sz w:val="20"/>
          <w:szCs w:val="20"/>
          <w:lang w:val="en-IN" w:eastAsia="en-US" w:bidi="ar-SA"/>
        </w:rPr>
        <w:t>(7) Supply Chain Management &amp; Advanced Planning   --</w:t>
      </w:r>
      <w:r w:rsidRPr="002B2B92">
        <w:rPr>
          <w:rFonts w:ascii="Times New Roman" w:eastAsia="Calibri" w:hAnsi="Times New Roman" w:cs="Times New Roman"/>
          <w:kern w:val="0"/>
          <w:sz w:val="20"/>
          <w:szCs w:val="20"/>
          <w:lang w:val="en-IN" w:eastAsia="en-US" w:bidi="ar-SA"/>
        </w:rPr>
        <w:tab/>
        <w:t xml:space="preserve">Hartmut Stadler &amp; Christoph Kitger, Springer, 2014 </w:t>
      </w:r>
    </w:p>
    <w:p w14:paraId="085688EA" w14:textId="77777777" w:rsidR="006448CD" w:rsidRPr="002B2B92" w:rsidRDefault="006448CD" w:rsidP="006448CD">
      <w:pPr>
        <w:widowControl/>
        <w:suppressAutoHyphens w:val="0"/>
        <w:spacing w:after="160" w:line="259" w:lineRule="auto"/>
        <w:ind w:left="5040" w:hanging="5040"/>
        <w:rPr>
          <w:rFonts w:ascii="Times New Roman" w:eastAsia="Calibri" w:hAnsi="Times New Roman" w:cs="Times New Roman"/>
          <w:kern w:val="0"/>
          <w:sz w:val="20"/>
          <w:szCs w:val="20"/>
          <w:lang w:val="en-IN" w:eastAsia="en-US" w:bidi="ar-SA"/>
        </w:rPr>
      </w:pPr>
      <w:hyperlink r:id="rId11" w:history="1">
        <w:r w:rsidRPr="002B2B92">
          <w:rPr>
            <w:rFonts w:ascii="Times New Roman" w:eastAsia="Calibri" w:hAnsi="Times New Roman" w:cs="Times New Roman"/>
            <w:color w:val="0563C1"/>
            <w:kern w:val="0"/>
            <w:sz w:val="20"/>
            <w:szCs w:val="20"/>
            <w:u w:val="single"/>
            <w:lang w:val="en-IN" w:eastAsia="en-US" w:bidi="ar-SA"/>
          </w:rPr>
          <w:t>http://ebook3000.com/Supply-Chain-Management-and-Advanced-Planning_481415.html</w:t>
        </w:r>
      </w:hyperlink>
    </w:p>
    <w:p w14:paraId="7ACF1BFF" w14:textId="77777777" w:rsidR="006448CD" w:rsidRPr="002B2B92" w:rsidRDefault="006448CD" w:rsidP="006448CD">
      <w:pPr>
        <w:widowControl/>
        <w:suppressAutoHyphens w:val="0"/>
        <w:spacing w:after="160" w:line="259" w:lineRule="auto"/>
        <w:ind w:left="5040" w:hanging="5040"/>
        <w:rPr>
          <w:rFonts w:ascii="Times New Roman" w:eastAsia="Calibri" w:hAnsi="Times New Roman" w:cs="Times New Roman"/>
          <w:kern w:val="0"/>
          <w:sz w:val="20"/>
          <w:szCs w:val="20"/>
          <w:lang w:val="en-IN" w:eastAsia="en-US" w:bidi="ar-SA"/>
        </w:rPr>
      </w:pPr>
      <w:r w:rsidRPr="002B2B92">
        <w:rPr>
          <w:rFonts w:ascii="Times New Roman" w:eastAsia="Calibri" w:hAnsi="Times New Roman" w:cs="Times New Roman"/>
          <w:kern w:val="0"/>
          <w:sz w:val="20"/>
          <w:szCs w:val="20"/>
          <w:lang w:val="en-IN" w:eastAsia="en-US" w:bidi="ar-SA"/>
        </w:rPr>
        <w:t xml:space="preserve">(8) Contemporary Approaches &amp; Strategies for Logistics </w:t>
      </w:r>
      <w:r w:rsidRPr="002B2B92">
        <w:rPr>
          <w:rFonts w:ascii="Times New Roman" w:eastAsia="Calibri" w:hAnsi="Times New Roman" w:cs="Times New Roman"/>
          <w:kern w:val="0"/>
          <w:sz w:val="20"/>
          <w:szCs w:val="20"/>
          <w:lang w:val="en-IN" w:eastAsia="en-US" w:bidi="ar-SA"/>
        </w:rPr>
        <w:tab/>
        <w:t xml:space="preserve">- Lincoln Wood, IGI Global, 2018 </w:t>
      </w:r>
    </w:p>
    <w:p w14:paraId="7671FF2B" w14:textId="77777777" w:rsidR="006448CD" w:rsidRPr="002B2B92" w:rsidRDefault="006448CD" w:rsidP="006448CD">
      <w:pPr>
        <w:widowControl/>
        <w:suppressAutoHyphens w:val="0"/>
        <w:spacing w:after="160" w:line="259" w:lineRule="auto"/>
        <w:ind w:left="5040" w:hanging="5040"/>
        <w:rPr>
          <w:rFonts w:ascii="Times New Roman" w:eastAsia="Calibri" w:hAnsi="Times New Roman" w:cs="Times New Roman"/>
          <w:kern w:val="0"/>
          <w:sz w:val="20"/>
          <w:szCs w:val="20"/>
          <w:lang w:val="en-IN" w:eastAsia="en-US" w:bidi="ar-SA"/>
        </w:rPr>
      </w:pPr>
      <w:hyperlink r:id="rId12" w:history="1">
        <w:r w:rsidRPr="002B2B92">
          <w:rPr>
            <w:rFonts w:ascii="Times New Roman" w:eastAsia="Calibri" w:hAnsi="Times New Roman" w:cs="Times New Roman"/>
            <w:color w:val="0563C1"/>
            <w:kern w:val="0"/>
            <w:sz w:val="20"/>
            <w:szCs w:val="20"/>
            <w:u w:val="single"/>
            <w:lang w:val="en-IN" w:eastAsia="en-US" w:bidi="ar-SA"/>
          </w:rPr>
          <w:t>http://ebook3000.com/Contemporary-Approaches-and-Strategies-for-Applied-Logistics_510051.html</w:t>
        </w:r>
      </w:hyperlink>
    </w:p>
    <w:p w14:paraId="0E570671" w14:textId="77777777" w:rsidR="006448CD" w:rsidRPr="002B2B92" w:rsidRDefault="006448CD" w:rsidP="006448CD">
      <w:pPr>
        <w:widowControl/>
        <w:spacing w:line="200" w:lineRule="atLeast"/>
        <w:jc w:val="both"/>
        <w:rPr>
          <w:rFonts w:ascii="Times New Roman" w:hAnsi="Times New Roman" w:cs="Times New Roman"/>
          <w:b/>
          <w:color w:val="000000"/>
          <w:sz w:val="20"/>
          <w:szCs w:val="20"/>
          <w:shd w:val="clear" w:color="auto" w:fill="FFFFFF"/>
        </w:rPr>
      </w:pPr>
    </w:p>
    <w:p w14:paraId="40747A80" w14:textId="77777777" w:rsidR="008B58CD" w:rsidRDefault="008B58CD"/>
    <w:sectPr w:rsidR="008B58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Yu Gothic"/>
    <w:charset w:val="00"/>
    <w:family w:val="roman"/>
    <w:pitch w:val="default"/>
    <w:sig w:usb0="00000001" w:usb1="500078FB" w:usb2="00000000" w:usb3="00000000" w:csb0="6000009F" w:csb1="DFD70000"/>
  </w:font>
  <w:font w:name="Droid Sans Fallback">
    <w:altName w:val="MS Mincho"/>
    <w:charset w:val="01"/>
    <w:family w:val="auto"/>
    <w:pitch w:val="variable"/>
  </w:font>
  <w:font w:name="FreeSans">
    <w:altName w:val="MS Mincho"/>
    <w:charset w:val="01"/>
    <w:family w:val="auto"/>
    <w:pitch w:val="variable"/>
  </w:font>
  <w:font w:name="Nimbus Sans L">
    <w:altName w:val="Arial"/>
    <w:charset w:val="00"/>
    <w:family w:val="auto"/>
    <w:pitch w:val="default"/>
  </w:font>
  <w:font w:name="DejaVu Sans">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531B2"/>
    <w:multiLevelType w:val="hybridMultilevel"/>
    <w:tmpl w:val="2C7021B0"/>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333857"/>
    <w:multiLevelType w:val="hybridMultilevel"/>
    <w:tmpl w:val="C3DA10AA"/>
    <w:lvl w:ilvl="0" w:tplc="2D54569A">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FD0695C"/>
    <w:multiLevelType w:val="hybridMultilevel"/>
    <w:tmpl w:val="3F086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837550E"/>
    <w:multiLevelType w:val="hybridMultilevel"/>
    <w:tmpl w:val="6C1E2AC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A7746D5"/>
    <w:multiLevelType w:val="hybridMultilevel"/>
    <w:tmpl w:val="424E1F6C"/>
    <w:lvl w:ilvl="0" w:tplc="40090001">
      <w:start w:val="1"/>
      <w:numFmt w:val="bullet"/>
      <w:lvlText w:val=""/>
      <w:lvlJc w:val="left"/>
      <w:pPr>
        <w:ind w:left="862" w:hanging="360"/>
      </w:pPr>
      <w:rPr>
        <w:rFonts w:ascii="Symbol" w:hAnsi="Symbol" w:hint="default"/>
      </w:rPr>
    </w:lvl>
    <w:lvl w:ilvl="1" w:tplc="B43294AE">
      <w:numFmt w:val="bullet"/>
      <w:lvlText w:val="•"/>
      <w:lvlJc w:val="left"/>
      <w:pPr>
        <w:ind w:left="1927" w:hanging="705"/>
      </w:pPr>
      <w:rPr>
        <w:rFonts w:ascii="Times New Roman" w:eastAsia="Times New Roman" w:hAnsi="Times New Roman" w:cs="Times New Roman"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CD"/>
    <w:rsid w:val="006448CD"/>
    <w:rsid w:val="006B6057"/>
    <w:rsid w:val="007D5379"/>
    <w:rsid w:val="008B58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6F93"/>
  <w15:chartTrackingRefBased/>
  <w15:docId w15:val="{5A4970D2-BF33-4A9A-A382-2504B351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8CD"/>
    <w:pPr>
      <w:widowControl w:val="0"/>
      <w:suppressAutoHyphens/>
      <w:spacing w:after="0" w:line="240" w:lineRule="auto"/>
    </w:pPr>
    <w:rPr>
      <w:rFonts w:ascii="Liberation Serif" w:eastAsia="Droid Sans Fallback" w:hAnsi="Liberation Serif" w:cs="FreeSans"/>
      <w:kern w:val="1"/>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48CD"/>
    <w:rPr>
      <w:color w:val="000080"/>
      <w:u w:val="single"/>
      <w:lang/>
    </w:rPr>
  </w:style>
  <w:style w:type="paragraph" w:styleId="ListParagraph">
    <w:name w:val="List Paragraph"/>
    <w:basedOn w:val="Normal"/>
    <w:uiPriority w:val="34"/>
    <w:qFormat/>
    <w:rsid w:val="006448CD"/>
    <w:pPr>
      <w:widowControl/>
      <w:ind w:left="720"/>
      <w:contextualSpacing/>
    </w:pPr>
    <w:rPr>
      <w:rFonts w:ascii="Times New Roman" w:eastAsia="Times New Roman" w:hAnsi="Times New Roman" w:cs="Times New Roman"/>
      <w:kern w:val="0"/>
      <w:sz w:val="20"/>
      <w:szCs w:val="20"/>
      <w:lang w:eastAsia="ar-SA" w:bidi="ar-SA"/>
    </w:rPr>
  </w:style>
  <w:style w:type="paragraph" w:customStyle="1" w:styleId="Default">
    <w:name w:val="Default"/>
    <w:rsid w:val="006448CD"/>
    <w:pPr>
      <w:autoSpaceDE w:val="0"/>
      <w:autoSpaceDN w:val="0"/>
      <w:adjustRightInd w:val="0"/>
      <w:spacing w:after="0" w:line="240" w:lineRule="auto"/>
    </w:pPr>
    <w:rPr>
      <w:rFonts w:ascii="Times New Roman" w:eastAsia="Times New Roman" w:hAnsi="Times New Roman" w:cs="Times New Roman"/>
      <w:color w:val="00000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3000.com/Essentials-of-Supply-Chain-Management_508529.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techopen.com/books/supply-chain-management" TargetMode="External"/><Relationship Id="rId12" Type="http://schemas.openxmlformats.org/officeDocument/2006/relationships/hyperlink" Target="http://ebook3000.com/Contemporary-Approaches-and-Strategies-for-Applied-Logistics_51005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chopen.com/books/supply_chain" TargetMode="External"/><Relationship Id="rId11" Type="http://schemas.openxmlformats.org/officeDocument/2006/relationships/hyperlink" Target="http://ebook3000.com/Supply-Chain-Management-and-Advanced-Planning_481415.html" TargetMode="External"/><Relationship Id="rId5" Type="http://schemas.openxmlformats.org/officeDocument/2006/relationships/hyperlink" Target="http://www.ebook3000.com/Supply-Chain-Management--Strategy--Planning--and-Operation_412659.html" TargetMode="External"/><Relationship Id="rId10" Type="http://schemas.openxmlformats.org/officeDocument/2006/relationships/hyperlink" Target="http://ebook3000.com/Global-Supply-Chain-and-Operations-Management--A-Decision-Oriented-Introduction-to-the-Creation-of-Value_419279.html" TargetMode="External"/><Relationship Id="rId4" Type="http://schemas.openxmlformats.org/officeDocument/2006/relationships/webSettings" Target="webSettings.xml"/><Relationship Id="rId9" Type="http://schemas.openxmlformats.org/officeDocument/2006/relationships/hyperlink" Target="http://ebook3000.com/The-Essentials-of-Supply-Chain-Management--New-Business-Concepts-and-Applications_32579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4255</TotalTime>
  <Pages>4</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Gayatri Kaple</dc:creator>
  <cp:keywords/>
  <dc:description/>
  <cp:lastModifiedBy>Gayatri Kaple</cp:lastModifiedBy>
  <cp:revision>4</cp:revision>
  <dcterms:created xsi:type="dcterms:W3CDTF">2021-01-18T07:00:00Z</dcterms:created>
  <dcterms:modified xsi:type="dcterms:W3CDTF">2021-01-21T15:16:00Z</dcterms:modified>
</cp:coreProperties>
</file>