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FE45A" w14:textId="77777777" w:rsidR="00D442B2" w:rsidRPr="00D442B2" w:rsidRDefault="00D442B2" w:rsidP="00D442B2">
      <w:pPr>
        <w:shd w:val="clear" w:color="auto" w:fill="FFFFFF"/>
        <w:spacing w:after="0" w:line="675" w:lineRule="atLeast"/>
        <w:jc w:val="center"/>
        <w:outlineLvl w:val="0"/>
        <w:rPr>
          <w:rFonts w:ascii="Georgia" w:eastAsia="Times New Roman" w:hAnsi="Georgia" w:cs="Arial"/>
          <w:kern w:val="36"/>
          <w:sz w:val="66"/>
          <w:szCs w:val="66"/>
          <w:lang w:eastAsia="en-IN"/>
        </w:rPr>
      </w:pPr>
      <w:r w:rsidRPr="00D442B2">
        <w:rPr>
          <w:rFonts w:ascii="Georgia" w:eastAsia="Times New Roman" w:hAnsi="Georgia" w:cs="Arial"/>
          <w:kern w:val="36"/>
          <w:sz w:val="66"/>
          <w:szCs w:val="66"/>
          <w:lang w:eastAsia="en-IN"/>
        </w:rPr>
        <w:t>Nearly 90% companies planning salary hikes in 2021: Aon India Survey</w:t>
      </w:r>
    </w:p>
    <w:p w14:paraId="09017949" w14:textId="77777777" w:rsidR="00D442B2" w:rsidRPr="00D442B2" w:rsidRDefault="00D442B2" w:rsidP="00D442B2">
      <w:pPr>
        <w:shd w:val="clear" w:color="auto" w:fill="FFFFFF"/>
        <w:spacing w:after="0" w:line="0" w:lineRule="auto"/>
        <w:rPr>
          <w:rFonts w:ascii="Helvetica" w:eastAsia="Times New Roman" w:hAnsi="Helvetica" w:cs="Arial"/>
          <w:sz w:val="2"/>
          <w:szCs w:val="2"/>
          <w:lang w:eastAsia="en-IN"/>
        </w:rPr>
      </w:pPr>
      <w:r w:rsidRPr="00D442B2">
        <w:rPr>
          <w:rFonts w:ascii="Helvetica" w:eastAsia="Times New Roman" w:hAnsi="Helvetica" w:cs="Arial"/>
          <w:b/>
          <w:bCs/>
          <w:caps/>
          <w:sz w:val="17"/>
          <w:szCs w:val="17"/>
          <w:shd w:val="clear" w:color="auto" w:fill="EBEBEB"/>
          <w:lang w:eastAsia="en-IN"/>
        </w:rPr>
        <w:t>2</w:t>
      </w:r>
    </w:p>
    <w:p w14:paraId="1896A0CA" w14:textId="732D2668" w:rsidR="00D442B2" w:rsidRPr="00D442B2" w:rsidRDefault="00D442B2" w:rsidP="00D442B2">
      <w:pPr>
        <w:shd w:val="clear" w:color="auto" w:fill="FFFFFF"/>
        <w:spacing w:after="0" w:line="240" w:lineRule="auto"/>
        <w:jc w:val="center"/>
        <w:rPr>
          <w:rFonts w:ascii="Arial" w:eastAsia="Times New Roman" w:hAnsi="Arial" w:cs="Arial"/>
          <w:sz w:val="21"/>
          <w:szCs w:val="21"/>
          <w:lang w:eastAsia="en-IN"/>
        </w:rPr>
      </w:pPr>
      <w:r w:rsidRPr="00D442B2">
        <w:rPr>
          <w:rFonts w:ascii="Arial" w:eastAsia="Times New Roman" w:hAnsi="Arial" w:cs="Arial"/>
          <w:noProof/>
          <w:sz w:val="21"/>
          <w:szCs w:val="21"/>
          <w:lang w:eastAsia="en-IN"/>
        </w:rPr>
        <w:drawing>
          <wp:inline distT="0" distB="0" distL="0" distR="0" wp14:anchorId="2D32DEF3" wp14:editId="062B5768">
            <wp:extent cx="3638550" cy="1894658"/>
            <wp:effectExtent l="0" t="0" r="0" b="0"/>
            <wp:docPr id="1" name="Picture 1" descr="sal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lar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55984" cy="1903736"/>
                    </a:xfrm>
                    <a:prstGeom prst="rect">
                      <a:avLst/>
                    </a:prstGeom>
                    <a:noFill/>
                    <a:ln>
                      <a:noFill/>
                    </a:ln>
                  </pic:spPr>
                </pic:pic>
              </a:graphicData>
            </a:graphic>
          </wp:inline>
        </w:drawing>
      </w:r>
    </w:p>
    <w:p w14:paraId="65A332DB" w14:textId="77777777" w:rsidR="00D442B2" w:rsidRPr="00D442B2" w:rsidRDefault="00D442B2" w:rsidP="00D442B2">
      <w:pPr>
        <w:shd w:val="clear" w:color="auto" w:fill="FFFFFF"/>
        <w:spacing w:line="240" w:lineRule="auto"/>
        <w:rPr>
          <w:rFonts w:ascii="Arial" w:eastAsia="Times New Roman" w:hAnsi="Arial" w:cs="Arial"/>
          <w:i/>
          <w:iCs/>
          <w:sz w:val="21"/>
          <w:szCs w:val="21"/>
          <w:lang w:eastAsia="en-IN"/>
        </w:rPr>
      </w:pPr>
      <w:r w:rsidRPr="00D442B2">
        <w:rPr>
          <w:rFonts w:ascii="Arial" w:eastAsia="Times New Roman" w:hAnsi="Arial" w:cs="Arial"/>
          <w:i/>
          <w:iCs/>
          <w:sz w:val="21"/>
          <w:szCs w:val="21"/>
          <w:lang w:eastAsia="en-IN"/>
        </w:rPr>
        <w:t xml:space="preserve">IT, pharma &amp; life sciences and </w:t>
      </w:r>
      <w:proofErr w:type="spellStart"/>
      <w:r w:rsidRPr="00D442B2">
        <w:rPr>
          <w:rFonts w:ascii="Arial" w:eastAsia="Times New Roman" w:hAnsi="Arial" w:cs="Arial"/>
          <w:i/>
          <w:iCs/>
          <w:sz w:val="21"/>
          <w:szCs w:val="21"/>
          <w:lang w:eastAsia="en-IN"/>
        </w:rPr>
        <w:t>ITeS</w:t>
      </w:r>
      <w:proofErr w:type="spellEnd"/>
      <w:r w:rsidRPr="00D442B2">
        <w:rPr>
          <w:rFonts w:ascii="Arial" w:eastAsia="Times New Roman" w:hAnsi="Arial" w:cs="Arial"/>
          <w:i/>
          <w:iCs/>
          <w:sz w:val="21"/>
          <w:szCs w:val="21"/>
          <w:lang w:eastAsia="en-IN"/>
        </w:rPr>
        <w:t xml:space="preserve"> among those looking to pay highest increase in salary</w:t>
      </w:r>
    </w:p>
    <w:p w14:paraId="44FE82A1" w14:textId="29910DFE" w:rsidR="00D442B2" w:rsidRPr="00D442B2" w:rsidRDefault="00D442B2" w:rsidP="00D442B2">
      <w:pPr>
        <w:shd w:val="clear" w:color="auto" w:fill="FFFFFF"/>
        <w:spacing w:after="0" w:line="300" w:lineRule="atLeast"/>
        <w:jc w:val="both"/>
        <w:outlineLvl w:val="1"/>
        <w:rPr>
          <w:rFonts w:ascii="Arial" w:eastAsia="Times New Roman" w:hAnsi="Arial" w:cs="Arial"/>
          <w:sz w:val="21"/>
          <w:szCs w:val="21"/>
          <w:lang w:eastAsia="en-IN"/>
        </w:rPr>
      </w:pPr>
      <w:r w:rsidRPr="00D442B2">
        <w:rPr>
          <w:rFonts w:ascii="Arial" w:eastAsia="Times New Roman" w:hAnsi="Arial" w:cs="Arial"/>
          <w:sz w:val="21"/>
          <w:szCs w:val="21"/>
          <w:lang w:eastAsia="en-IN"/>
        </w:rPr>
        <w:t>Quantum of hikes also set to improve, as 61% are planning increments of 5-10% as compared to only 4.5% in 2020</w:t>
      </w:r>
      <w:r>
        <w:rPr>
          <w:rFonts w:ascii="Arial" w:eastAsia="Times New Roman" w:hAnsi="Arial" w:cs="Arial"/>
          <w:sz w:val="21"/>
          <w:szCs w:val="21"/>
          <w:lang w:eastAsia="en-IN"/>
        </w:rPr>
        <w:t xml:space="preserve"> </w:t>
      </w:r>
      <w:r w:rsidRPr="00D442B2">
        <w:rPr>
          <w:rFonts w:ascii="Arial" w:eastAsia="Times New Roman" w:hAnsi="Arial" w:cs="Arial"/>
          <w:sz w:val="21"/>
          <w:szCs w:val="21"/>
          <w:lang w:eastAsia="en-IN"/>
        </w:rPr>
        <w:t>bring some cheer to the pandemic-hit India Inc’s workforce, global professional services company Aon’s latest Salary Trends Survey in India has projected that 87 per cent of the surveyed </w:t>
      </w:r>
      <w:hyperlink r:id="rId6" w:tgtFrame="_blank" w:history="1">
        <w:r w:rsidRPr="00D442B2">
          <w:rPr>
            <w:rFonts w:ascii="Arial" w:eastAsia="Times New Roman" w:hAnsi="Arial" w:cs="Arial"/>
            <w:sz w:val="21"/>
            <w:szCs w:val="21"/>
            <w:lang w:eastAsia="en-IN"/>
          </w:rPr>
          <w:t>companies </w:t>
        </w:r>
      </w:hyperlink>
      <w:r w:rsidRPr="00D442B2">
        <w:rPr>
          <w:rFonts w:ascii="Arial" w:eastAsia="Times New Roman" w:hAnsi="Arial" w:cs="Arial"/>
          <w:sz w:val="21"/>
          <w:szCs w:val="21"/>
          <w:lang w:eastAsia="en-IN"/>
        </w:rPr>
        <w:t>plan to give salary hikes in 2021.</w:t>
      </w:r>
    </w:p>
    <w:p w14:paraId="72E64136" w14:textId="77777777" w:rsidR="00D442B2" w:rsidRPr="00D442B2" w:rsidRDefault="00D442B2" w:rsidP="00D442B2">
      <w:pPr>
        <w:shd w:val="clear" w:color="auto" w:fill="FFFFFF"/>
        <w:spacing w:before="100" w:beforeAutospacing="1" w:after="100" w:afterAutospacing="1" w:line="360" w:lineRule="atLeast"/>
        <w:jc w:val="both"/>
        <w:rPr>
          <w:rFonts w:ascii="Arial" w:eastAsia="Times New Roman" w:hAnsi="Arial" w:cs="Arial"/>
          <w:sz w:val="21"/>
          <w:szCs w:val="21"/>
          <w:lang w:eastAsia="en-IN"/>
        </w:rPr>
      </w:pPr>
      <w:r w:rsidRPr="00D442B2">
        <w:rPr>
          <w:rFonts w:ascii="Arial" w:eastAsia="Times New Roman" w:hAnsi="Arial" w:cs="Arial"/>
          <w:sz w:val="21"/>
          <w:szCs w:val="21"/>
          <w:lang w:eastAsia="en-IN"/>
        </w:rPr>
        <w:t>The share of </w:t>
      </w:r>
      <w:hyperlink r:id="rId7" w:tgtFrame="_blank" w:history="1">
        <w:r w:rsidRPr="00D442B2">
          <w:rPr>
            <w:rFonts w:ascii="Arial" w:eastAsia="Times New Roman" w:hAnsi="Arial" w:cs="Arial"/>
            <w:sz w:val="21"/>
            <w:szCs w:val="21"/>
            <w:lang w:eastAsia="en-IN"/>
          </w:rPr>
          <w:t>companies </w:t>
        </w:r>
      </w:hyperlink>
      <w:r w:rsidRPr="00D442B2">
        <w:rPr>
          <w:rFonts w:ascii="Arial" w:eastAsia="Times New Roman" w:hAnsi="Arial" w:cs="Arial"/>
          <w:sz w:val="21"/>
          <w:szCs w:val="21"/>
          <w:lang w:eastAsia="en-IN"/>
        </w:rPr>
        <w:t>projected to offer at least some percentage of salary hikes in 2021 has risen from 71 per cent in 2020, when the Covid-19 pandemic took a toll on salary increment plans across sectors.</w:t>
      </w:r>
    </w:p>
    <w:p w14:paraId="0660B5F3" w14:textId="77777777" w:rsidR="00D442B2" w:rsidRPr="00D442B2" w:rsidRDefault="00D442B2" w:rsidP="00D442B2">
      <w:pPr>
        <w:shd w:val="clear" w:color="auto" w:fill="FFFFFF"/>
        <w:spacing w:before="100" w:beforeAutospacing="1" w:after="100" w:afterAutospacing="1" w:line="360" w:lineRule="atLeast"/>
        <w:jc w:val="both"/>
        <w:rPr>
          <w:rFonts w:ascii="Arial" w:eastAsia="Times New Roman" w:hAnsi="Arial" w:cs="Arial"/>
          <w:sz w:val="21"/>
          <w:szCs w:val="21"/>
          <w:lang w:eastAsia="en-IN"/>
        </w:rPr>
      </w:pPr>
      <w:r w:rsidRPr="00D442B2">
        <w:rPr>
          <w:rFonts w:ascii="Arial" w:eastAsia="Times New Roman" w:hAnsi="Arial" w:cs="Arial"/>
          <w:sz w:val="21"/>
          <w:szCs w:val="21"/>
          <w:lang w:eastAsia="en-IN"/>
        </w:rPr>
        <w:t>The extent of salary hikes is also set to improve in 2021, with roughly 61 per cent of the 87 per cent </w:t>
      </w:r>
      <w:hyperlink r:id="rId8" w:tgtFrame="_blank" w:history="1">
        <w:r w:rsidRPr="00D442B2">
          <w:rPr>
            <w:rFonts w:ascii="Arial" w:eastAsia="Times New Roman" w:hAnsi="Arial" w:cs="Arial"/>
            <w:sz w:val="21"/>
            <w:szCs w:val="21"/>
            <w:lang w:eastAsia="en-IN"/>
          </w:rPr>
          <w:t>companies </w:t>
        </w:r>
      </w:hyperlink>
      <w:r w:rsidRPr="00D442B2">
        <w:rPr>
          <w:rFonts w:ascii="Arial" w:eastAsia="Times New Roman" w:hAnsi="Arial" w:cs="Arial"/>
          <w:sz w:val="21"/>
          <w:szCs w:val="21"/>
          <w:lang w:eastAsia="en-IN"/>
        </w:rPr>
        <w:t>planning to give increments in the range of 5-10 per cent, as compared to only 45 per cent earlier in 2020.</w:t>
      </w:r>
    </w:p>
    <w:p w14:paraId="4730CC2C" w14:textId="77777777" w:rsidR="00D442B2" w:rsidRPr="00D442B2" w:rsidRDefault="00D442B2" w:rsidP="00D442B2">
      <w:pPr>
        <w:shd w:val="clear" w:color="auto" w:fill="FFFFFF"/>
        <w:spacing w:before="100" w:beforeAutospacing="1" w:after="100" w:afterAutospacing="1" w:line="360" w:lineRule="atLeast"/>
        <w:jc w:val="both"/>
        <w:rPr>
          <w:rFonts w:ascii="Arial" w:eastAsia="Times New Roman" w:hAnsi="Arial" w:cs="Arial"/>
          <w:sz w:val="21"/>
          <w:szCs w:val="21"/>
          <w:lang w:eastAsia="en-IN"/>
        </w:rPr>
      </w:pPr>
      <w:r w:rsidRPr="00D442B2">
        <w:rPr>
          <w:rFonts w:ascii="Arial" w:eastAsia="Times New Roman" w:hAnsi="Arial" w:cs="Arial"/>
          <w:sz w:val="21"/>
          <w:szCs w:val="21"/>
          <w:lang w:eastAsia="en-IN"/>
        </w:rPr>
        <w:t>As a result, against an actual average salary rise of 6.1 per cent in 2020, the trend projected for 2021 stands at 7.3 per cent.</w:t>
      </w:r>
    </w:p>
    <w:p w14:paraId="361583DC" w14:textId="77777777" w:rsidR="00D442B2" w:rsidRPr="00D442B2" w:rsidRDefault="00D442B2" w:rsidP="00D442B2">
      <w:pPr>
        <w:shd w:val="clear" w:color="auto" w:fill="FFFFFF"/>
        <w:spacing w:before="100" w:beforeAutospacing="1" w:after="100" w:afterAutospacing="1" w:line="360" w:lineRule="atLeast"/>
        <w:jc w:val="both"/>
        <w:rPr>
          <w:rFonts w:ascii="Arial" w:eastAsia="Times New Roman" w:hAnsi="Arial" w:cs="Arial"/>
          <w:sz w:val="21"/>
          <w:szCs w:val="21"/>
          <w:lang w:eastAsia="en-IN"/>
        </w:rPr>
      </w:pPr>
      <w:r w:rsidRPr="00D442B2">
        <w:rPr>
          <w:rFonts w:ascii="Arial" w:eastAsia="Times New Roman" w:hAnsi="Arial" w:cs="Arial"/>
          <w:sz w:val="21"/>
          <w:szCs w:val="21"/>
          <w:lang w:eastAsia="en-IN"/>
        </w:rPr>
        <w:t>The Aon Salary Trends Survey has analysed data across 1,050 organisations from more than 20 industries.</w:t>
      </w:r>
    </w:p>
    <w:p w14:paraId="72705A86" w14:textId="77777777" w:rsidR="00D442B2" w:rsidRPr="00D442B2" w:rsidRDefault="00D442B2" w:rsidP="00D442B2">
      <w:pPr>
        <w:shd w:val="clear" w:color="auto" w:fill="FFFFFF"/>
        <w:spacing w:before="100" w:beforeAutospacing="1" w:after="100" w:afterAutospacing="1" w:line="360" w:lineRule="atLeast"/>
        <w:jc w:val="both"/>
        <w:rPr>
          <w:rFonts w:ascii="Arial" w:eastAsia="Times New Roman" w:hAnsi="Arial" w:cs="Arial"/>
          <w:sz w:val="21"/>
          <w:szCs w:val="21"/>
          <w:lang w:eastAsia="en-IN"/>
        </w:rPr>
      </w:pPr>
      <w:r w:rsidRPr="00D442B2">
        <w:rPr>
          <w:rFonts w:ascii="Arial" w:eastAsia="Times New Roman" w:hAnsi="Arial" w:cs="Arial"/>
          <w:sz w:val="21"/>
          <w:szCs w:val="21"/>
          <w:lang w:eastAsia="en-IN"/>
        </w:rPr>
        <w:t xml:space="preserve">Among the sectors, the survey has projected IT, pharma and life sciences, and </w:t>
      </w:r>
      <w:proofErr w:type="spellStart"/>
      <w:r w:rsidRPr="00D442B2">
        <w:rPr>
          <w:rFonts w:ascii="Arial" w:eastAsia="Times New Roman" w:hAnsi="Arial" w:cs="Arial"/>
          <w:sz w:val="21"/>
          <w:szCs w:val="21"/>
          <w:lang w:eastAsia="en-IN"/>
        </w:rPr>
        <w:t>ITeS</w:t>
      </w:r>
      <w:proofErr w:type="spellEnd"/>
      <w:r w:rsidRPr="00D442B2">
        <w:rPr>
          <w:rFonts w:ascii="Arial" w:eastAsia="Times New Roman" w:hAnsi="Arial" w:cs="Arial"/>
          <w:sz w:val="21"/>
          <w:szCs w:val="21"/>
          <w:lang w:eastAsia="en-IN"/>
        </w:rPr>
        <w:t xml:space="preserve"> among those looking to </w:t>
      </w:r>
      <w:proofErr w:type="gramStart"/>
      <w:r w:rsidRPr="00D442B2">
        <w:rPr>
          <w:rFonts w:ascii="Arial" w:eastAsia="Times New Roman" w:hAnsi="Arial" w:cs="Arial"/>
          <w:sz w:val="21"/>
          <w:szCs w:val="21"/>
          <w:lang w:eastAsia="en-IN"/>
        </w:rPr>
        <w:t>effect</w:t>
      </w:r>
      <w:proofErr w:type="gramEnd"/>
      <w:r w:rsidRPr="00D442B2">
        <w:rPr>
          <w:rFonts w:ascii="Arial" w:eastAsia="Times New Roman" w:hAnsi="Arial" w:cs="Arial"/>
          <w:sz w:val="21"/>
          <w:szCs w:val="21"/>
          <w:lang w:eastAsia="en-IN"/>
        </w:rPr>
        <w:t xml:space="preserve"> the highest increase in salaries.</w:t>
      </w:r>
    </w:p>
    <w:p w14:paraId="5B4DAB15" w14:textId="6650E46E" w:rsidR="00D442B2" w:rsidRPr="00D442B2" w:rsidRDefault="00D442B2" w:rsidP="00D442B2">
      <w:pPr>
        <w:shd w:val="clear" w:color="auto" w:fill="FFFFFF"/>
        <w:spacing w:beforeAutospacing="1" w:after="0" w:afterAutospacing="1" w:line="360" w:lineRule="atLeast"/>
        <w:jc w:val="both"/>
        <w:rPr>
          <w:rFonts w:ascii="Arial" w:eastAsia="Times New Roman" w:hAnsi="Arial" w:cs="Arial"/>
          <w:sz w:val="21"/>
          <w:szCs w:val="21"/>
          <w:lang w:eastAsia="en-IN"/>
        </w:rPr>
      </w:pPr>
      <w:r w:rsidRPr="00D442B2">
        <w:rPr>
          <w:rFonts w:ascii="Arial" w:eastAsia="Times New Roman" w:hAnsi="Arial" w:cs="Arial"/>
          <w:sz w:val="21"/>
          <w:szCs w:val="21"/>
          <w:lang w:eastAsia="en-IN"/>
        </w:rPr>
        <w:t xml:space="preserve">Hospitality, real estate, infrastructure and engineering services may offer the lowest increase owing to the Covid-19 impact, coupled with a slower road to recovery compared to other sectors, said </w:t>
      </w:r>
      <w:r w:rsidRPr="00D442B2">
        <w:rPr>
          <w:rFonts w:ascii="Arial" w:eastAsia="Times New Roman" w:hAnsi="Arial" w:cs="Arial"/>
          <w:sz w:val="21"/>
          <w:szCs w:val="21"/>
          <w:lang w:eastAsia="en-IN"/>
        </w:rPr>
        <w:lastRenderedPageBreak/>
        <w:t>Navneet Rattan, director of Aon in India’s ‘performance and rewards solutions’ practice.</w:t>
      </w:r>
      <w:r w:rsidRPr="00D442B2">
        <w:rPr>
          <w:rFonts w:ascii="Arial" w:eastAsia="Times New Roman" w:hAnsi="Arial" w:cs="Arial"/>
          <w:sz w:val="21"/>
          <w:szCs w:val="21"/>
          <w:lang w:eastAsia="en-IN"/>
        </w:rPr>
        <w:br/>
      </w:r>
      <w:r w:rsidRPr="00D442B2">
        <w:rPr>
          <w:rFonts w:ascii="Arial" w:eastAsia="Times New Roman" w:hAnsi="Arial" w:cs="Arial"/>
          <w:noProof/>
          <w:sz w:val="21"/>
          <w:szCs w:val="21"/>
          <w:lang w:eastAsia="en-IN"/>
        </w:rPr>
        <w:drawing>
          <wp:anchor distT="0" distB="0" distL="0" distR="0" simplePos="0" relativeHeight="251658240" behindDoc="0" locked="0" layoutInCell="1" allowOverlap="0" wp14:anchorId="6075A52F" wp14:editId="2B217238">
            <wp:simplePos x="0" y="0"/>
            <wp:positionH relativeFrom="column">
              <wp:posOffset>0</wp:posOffset>
            </wp:positionH>
            <wp:positionV relativeFrom="line">
              <wp:posOffset>409575</wp:posOffset>
            </wp:positionV>
            <wp:extent cx="2718435" cy="3143250"/>
            <wp:effectExtent l="0" t="0" r="5715" b="0"/>
            <wp:wrapSquare wrapText="bothSides"/>
            <wp:docPr id="7" name="Picture 7" descr="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8435" cy="3143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A92DC1" w14:textId="0B696B95" w:rsidR="00D442B2" w:rsidRPr="00D442B2" w:rsidRDefault="00D442B2" w:rsidP="00D442B2">
      <w:pPr>
        <w:shd w:val="clear" w:color="auto" w:fill="FFFFFF"/>
        <w:spacing w:before="100" w:beforeAutospacing="1" w:after="100" w:afterAutospacing="1" w:line="360" w:lineRule="atLeast"/>
        <w:jc w:val="both"/>
        <w:rPr>
          <w:rFonts w:ascii="Arial" w:eastAsia="Times New Roman" w:hAnsi="Arial" w:cs="Arial"/>
          <w:sz w:val="21"/>
          <w:szCs w:val="21"/>
          <w:lang w:eastAsia="en-IN"/>
        </w:rPr>
      </w:pPr>
      <w:r w:rsidRPr="00D442B2">
        <w:rPr>
          <w:rFonts w:ascii="Arial" w:eastAsia="Times New Roman" w:hAnsi="Arial" w:cs="Arial"/>
          <w:sz w:val="21"/>
          <w:szCs w:val="21"/>
          <w:lang w:eastAsia="en-IN"/>
        </w:rPr>
        <w:t xml:space="preserve">Apparently, the average salary </w:t>
      </w:r>
      <w:proofErr w:type="gramStart"/>
      <w:r w:rsidRPr="00D442B2">
        <w:rPr>
          <w:rFonts w:ascii="Arial" w:eastAsia="Times New Roman" w:hAnsi="Arial" w:cs="Arial"/>
          <w:sz w:val="21"/>
          <w:szCs w:val="21"/>
          <w:lang w:eastAsia="en-IN"/>
        </w:rPr>
        <w:t>increase</w:t>
      </w:r>
      <w:proofErr w:type="gramEnd"/>
      <w:r w:rsidRPr="00D442B2">
        <w:rPr>
          <w:rFonts w:ascii="Arial" w:eastAsia="Times New Roman" w:hAnsi="Arial" w:cs="Arial"/>
          <w:sz w:val="21"/>
          <w:szCs w:val="21"/>
          <w:lang w:eastAsia="en-IN"/>
        </w:rPr>
        <w:t xml:space="preserve"> of 6.1 per cent in 2020 is also the lowest in the history of the survey, even lower than 6.3 per cent recorded in the aftermath of the global financial crisis in 2008.</w:t>
      </w:r>
    </w:p>
    <w:p w14:paraId="6E4D18E1" w14:textId="77777777" w:rsidR="00D442B2" w:rsidRPr="00D442B2" w:rsidRDefault="00D442B2" w:rsidP="00D442B2">
      <w:pPr>
        <w:shd w:val="clear" w:color="auto" w:fill="FFFFFF"/>
        <w:spacing w:before="100" w:beforeAutospacing="1" w:after="100" w:afterAutospacing="1" w:line="360" w:lineRule="atLeast"/>
        <w:jc w:val="both"/>
        <w:rPr>
          <w:rFonts w:ascii="Arial" w:eastAsia="Times New Roman" w:hAnsi="Arial" w:cs="Arial"/>
          <w:sz w:val="21"/>
          <w:szCs w:val="21"/>
          <w:lang w:eastAsia="en-IN"/>
        </w:rPr>
      </w:pPr>
      <w:r w:rsidRPr="00D442B2">
        <w:rPr>
          <w:rFonts w:ascii="Arial" w:eastAsia="Times New Roman" w:hAnsi="Arial" w:cs="Arial"/>
          <w:sz w:val="21"/>
          <w:szCs w:val="21"/>
          <w:lang w:eastAsia="en-IN"/>
        </w:rPr>
        <w:t>The rise in average hike from 6.1 per cent in 2020 to the projected 7.3 per cent in 2021 is also because a few organisations are not going for any increase in 2020, said Rattan.</w:t>
      </w:r>
    </w:p>
    <w:p w14:paraId="1EC072CA" w14:textId="77777777" w:rsidR="00D442B2" w:rsidRPr="00D442B2" w:rsidRDefault="00D442B2" w:rsidP="00D442B2">
      <w:pPr>
        <w:shd w:val="clear" w:color="auto" w:fill="FFFFFF"/>
        <w:spacing w:before="100" w:beforeAutospacing="1" w:after="100" w:afterAutospacing="1" w:line="360" w:lineRule="atLeast"/>
        <w:jc w:val="both"/>
        <w:rPr>
          <w:rFonts w:ascii="Arial" w:eastAsia="Times New Roman" w:hAnsi="Arial" w:cs="Arial"/>
          <w:sz w:val="21"/>
          <w:szCs w:val="21"/>
          <w:lang w:eastAsia="en-IN"/>
        </w:rPr>
      </w:pPr>
      <w:r w:rsidRPr="00D442B2">
        <w:rPr>
          <w:rFonts w:ascii="Arial" w:eastAsia="Times New Roman" w:hAnsi="Arial" w:cs="Arial"/>
          <w:sz w:val="21"/>
          <w:szCs w:val="21"/>
          <w:lang w:eastAsia="en-IN"/>
        </w:rPr>
        <w:t>On the other hand, two third of the surveyed companies either aim to provide similar or higher increments in 2021 compared to 2020. The survey says that close to 26.7 per cent of companies are projected to offer a higher salary increase in 2021, with another 39.8 per cent planning to offer the same hike as done in 2020. Close to 33.5 per cent of the companies intend to offer a lower </w:t>
      </w:r>
      <w:hyperlink r:id="rId10" w:tgtFrame="_blank" w:history="1">
        <w:r w:rsidRPr="00D442B2">
          <w:rPr>
            <w:rFonts w:ascii="Arial" w:eastAsia="Times New Roman" w:hAnsi="Arial" w:cs="Arial"/>
            <w:sz w:val="21"/>
            <w:szCs w:val="21"/>
            <w:lang w:eastAsia="en-IN"/>
          </w:rPr>
          <w:t>salary hike </w:t>
        </w:r>
      </w:hyperlink>
      <w:r w:rsidRPr="00D442B2">
        <w:rPr>
          <w:rFonts w:ascii="Arial" w:eastAsia="Times New Roman" w:hAnsi="Arial" w:cs="Arial"/>
          <w:sz w:val="21"/>
          <w:szCs w:val="21"/>
          <w:lang w:eastAsia="en-IN"/>
        </w:rPr>
        <w:t>in 2021.</w:t>
      </w:r>
    </w:p>
    <w:p w14:paraId="58007D62" w14:textId="77777777" w:rsidR="00D442B2" w:rsidRPr="00D442B2" w:rsidRDefault="00D442B2" w:rsidP="00D442B2">
      <w:pPr>
        <w:shd w:val="clear" w:color="auto" w:fill="FFFFFF"/>
        <w:spacing w:before="100" w:beforeAutospacing="1" w:after="100" w:afterAutospacing="1" w:line="360" w:lineRule="atLeast"/>
        <w:jc w:val="both"/>
        <w:rPr>
          <w:rFonts w:ascii="Arial" w:eastAsia="Times New Roman" w:hAnsi="Arial" w:cs="Arial"/>
          <w:sz w:val="21"/>
          <w:szCs w:val="21"/>
          <w:lang w:eastAsia="en-IN"/>
        </w:rPr>
      </w:pPr>
      <w:r w:rsidRPr="00D442B2">
        <w:rPr>
          <w:rFonts w:ascii="Arial" w:eastAsia="Times New Roman" w:hAnsi="Arial" w:cs="Arial"/>
          <w:sz w:val="21"/>
          <w:szCs w:val="21"/>
          <w:lang w:eastAsia="en-IN"/>
        </w:rPr>
        <w:t>According to Rattan, unlike in previous years when external factors had a bearing on </w:t>
      </w:r>
      <w:hyperlink r:id="rId11" w:tgtFrame="_blank" w:history="1">
        <w:r w:rsidRPr="00D442B2">
          <w:rPr>
            <w:rFonts w:ascii="Arial" w:eastAsia="Times New Roman" w:hAnsi="Arial" w:cs="Arial"/>
            <w:sz w:val="21"/>
            <w:szCs w:val="21"/>
            <w:lang w:eastAsia="en-IN"/>
          </w:rPr>
          <w:t>salary hike </w:t>
        </w:r>
      </w:hyperlink>
      <w:r w:rsidRPr="00D442B2">
        <w:rPr>
          <w:rFonts w:ascii="Arial" w:eastAsia="Times New Roman" w:hAnsi="Arial" w:cs="Arial"/>
          <w:sz w:val="21"/>
          <w:szCs w:val="21"/>
          <w:lang w:eastAsia="en-IN"/>
        </w:rPr>
        <w:t>decisions, organisations are now taking a more inward view for benchmarks post-</w:t>
      </w:r>
      <w:proofErr w:type="spellStart"/>
      <w:r w:rsidRPr="00D442B2">
        <w:rPr>
          <w:rFonts w:ascii="Arial" w:eastAsia="Times New Roman" w:hAnsi="Arial" w:cs="Arial"/>
          <w:sz w:val="21"/>
          <w:szCs w:val="21"/>
          <w:lang w:eastAsia="en-IN"/>
        </w:rPr>
        <w:t>Covid</w:t>
      </w:r>
      <w:proofErr w:type="spellEnd"/>
      <w:r w:rsidRPr="00D442B2">
        <w:rPr>
          <w:rFonts w:ascii="Arial" w:eastAsia="Times New Roman" w:hAnsi="Arial" w:cs="Arial"/>
          <w:sz w:val="21"/>
          <w:szCs w:val="21"/>
          <w:lang w:eastAsia="en-IN"/>
        </w:rPr>
        <w:t>.</w:t>
      </w:r>
    </w:p>
    <w:p w14:paraId="25D6F5D0" w14:textId="77777777" w:rsidR="00D442B2" w:rsidRPr="00D442B2" w:rsidRDefault="00D442B2" w:rsidP="00D442B2">
      <w:pPr>
        <w:shd w:val="clear" w:color="auto" w:fill="FFFFFF"/>
        <w:spacing w:before="100" w:beforeAutospacing="1" w:after="100" w:afterAutospacing="1" w:line="360" w:lineRule="atLeast"/>
        <w:jc w:val="both"/>
        <w:rPr>
          <w:rFonts w:ascii="Arial" w:eastAsia="Times New Roman" w:hAnsi="Arial" w:cs="Arial"/>
          <w:sz w:val="21"/>
          <w:szCs w:val="21"/>
          <w:lang w:eastAsia="en-IN"/>
        </w:rPr>
      </w:pPr>
      <w:r w:rsidRPr="00D442B2">
        <w:rPr>
          <w:rFonts w:ascii="Arial" w:eastAsia="Times New Roman" w:hAnsi="Arial" w:cs="Arial"/>
          <w:sz w:val="21"/>
          <w:szCs w:val="21"/>
          <w:lang w:eastAsia="en-IN"/>
        </w:rPr>
        <w:t xml:space="preserve">Further, recognising the fact that 2020 has been a “special year”, Nitin </w:t>
      </w:r>
      <w:proofErr w:type="spellStart"/>
      <w:r w:rsidRPr="00D442B2">
        <w:rPr>
          <w:rFonts w:ascii="Arial" w:eastAsia="Times New Roman" w:hAnsi="Arial" w:cs="Arial"/>
          <w:sz w:val="21"/>
          <w:szCs w:val="21"/>
          <w:lang w:eastAsia="en-IN"/>
        </w:rPr>
        <w:t>Sethi</w:t>
      </w:r>
      <w:proofErr w:type="spellEnd"/>
      <w:r w:rsidRPr="00D442B2">
        <w:rPr>
          <w:rFonts w:ascii="Arial" w:eastAsia="Times New Roman" w:hAnsi="Arial" w:cs="Arial"/>
          <w:sz w:val="21"/>
          <w:szCs w:val="21"/>
          <w:lang w:eastAsia="en-IN"/>
        </w:rPr>
        <w:t>, partner at Aon and Chief Executive Officer of the firm’s ‘performance and rewards solutions’ practice in India, noted that business leaders were putting investments in their employees and clients ahead of shareholder returns.</w:t>
      </w:r>
    </w:p>
    <w:p w14:paraId="28681D46" w14:textId="77777777" w:rsidR="00D26233" w:rsidRPr="00D442B2" w:rsidRDefault="00D26233"/>
    <w:sectPr w:rsidR="00D26233" w:rsidRPr="00D442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9502A"/>
    <w:multiLevelType w:val="multilevel"/>
    <w:tmpl w:val="601EE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2B2"/>
    <w:rsid w:val="00D26233"/>
    <w:rsid w:val="00D442B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1826C"/>
  <w15:chartTrackingRefBased/>
  <w15:docId w15:val="{17DC0C84-C6E4-4D61-B7B4-AFA30BB8A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442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D442B2"/>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42B2"/>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D442B2"/>
    <w:rPr>
      <w:rFonts w:ascii="Times New Roman" w:eastAsia="Times New Roman" w:hAnsi="Times New Roman" w:cs="Times New Roman"/>
      <w:b/>
      <w:bCs/>
      <w:sz w:val="36"/>
      <w:szCs w:val="36"/>
      <w:lang w:eastAsia="en-IN"/>
    </w:rPr>
  </w:style>
  <w:style w:type="paragraph" w:customStyle="1" w:styleId="pb15">
    <w:name w:val="pb15"/>
    <w:basedOn w:val="Normal"/>
    <w:rsid w:val="00D442B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D442B2"/>
    <w:rPr>
      <w:b/>
      <w:bCs/>
    </w:rPr>
  </w:style>
  <w:style w:type="character" w:styleId="Hyperlink">
    <w:name w:val="Hyperlink"/>
    <w:basedOn w:val="DefaultParagraphFont"/>
    <w:uiPriority w:val="99"/>
    <w:semiHidden/>
    <w:unhideWhenUsed/>
    <w:rsid w:val="00D442B2"/>
    <w:rPr>
      <w:color w:val="0000FF"/>
      <w:u w:val="single"/>
    </w:rPr>
  </w:style>
  <w:style w:type="paragraph" w:customStyle="1" w:styleId="fl">
    <w:name w:val="fl"/>
    <w:basedOn w:val="Normal"/>
    <w:rsid w:val="00D442B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tflatcounter">
    <w:name w:val="at_flat_counter"/>
    <w:basedOn w:val="DefaultParagraphFont"/>
    <w:rsid w:val="00D442B2"/>
  </w:style>
  <w:style w:type="paragraph" w:styleId="NormalWeb">
    <w:name w:val="Normal (Web)"/>
    <w:basedOn w:val="Normal"/>
    <w:uiPriority w:val="99"/>
    <w:semiHidden/>
    <w:unhideWhenUsed/>
    <w:rsid w:val="00D442B2"/>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2830386">
      <w:bodyDiv w:val="1"/>
      <w:marLeft w:val="0"/>
      <w:marRight w:val="0"/>
      <w:marTop w:val="0"/>
      <w:marBottom w:val="0"/>
      <w:divBdr>
        <w:top w:val="none" w:sz="0" w:space="0" w:color="auto"/>
        <w:left w:val="none" w:sz="0" w:space="0" w:color="auto"/>
        <w:bottom w:val="none" w:sz="0" w:space="0" w:color="auto"/>
        <w:right w:val="none" w:sz="0" w:space="0" w:color="auto"/>
      </w:divBdr>
      <w:divsChild>
        <w:div w:id="1735084353">
          <w:marLeft w:val="0"/>
          <w:marRight w:val="0"/>
          <w:marTop w:val="0"/>
          <w:marBottom w:val="0"/>
          <w:divBdr>
            <w:top w:val="none" w:sz="0" w:space="0" w:color="auto"/>
            <w:left w:val="none" w:sz="0" w:space="0" w:color="auto"/>
            <w:bottom w:val="none" w:sz="0" w:space="0" w:color="auto"/>
            <w:right w:val="none" w:sz="0" w:space="0" w:color="auto"/>
          </w:divBdr>
          <w:divsChild>
            <w:div w:id="756442246">
              <w:marLeft w:val="0"/>
              <w:marRight w:val="0"/>
              <w:marTop w:val="0"/>
              <w:marBottom w:val="0"/>
              <w:divBdr>
                <w:top w:val="none" w:sz="0" w:space="0" w:color="auto"/>
                <w:left w:val="none" w:sz="0" w:space="0" w:color="auto"/>
                <w:bottom w:val="none" w:sz="0" w:space="0" w:color="auto"/>
                <w:right w:val="none" w:sz="0" w:space="0" w:color="auto"/>
              </w:divBdr>
            </w:div>
            <w:div w:id="1651909484">
              <w:marLeft w:val="0"/>
              <w:marRight w:val="0"/>
              <w:marTop w:val="150"/>
              <w:marBottom w:val="0"/>
              <w:divBdr>
                <w:top w:val="single" w:sz="6" w:space="11" w:color="D7D7D7"/>
                <w:left w:val="none" w:sz="0" w:space="0" w:color="auto"/>
                <w:bottom w:val="none" w:sz="0" w:space="0" w:color="auto"/>
                <w:right w:val="none" w:sz="0" w:space="0" w:color="auto"/>
              </w:divBdr>
              <w:divsChild>
                <w:div w:id="851918835">
                  <w:marLeft w:val="0"/>
                  <w:marRight w:val="0"/>
                  <w:marTop w:val="0"/>
                  <w:marBottom w:val="0"/>
                  <w:divBdr>
                    <w:top w:val="none" w:sz="0" w:space="0" w:color="auto"/>
                    <w:left w:val="none" w:sz="0" w:space="0" w:color="auto"/>
                    <w:bottom w:val="none" w:sz="0" w:space="0" w:color="auto"/>
                    <w:right w:val="none" w:sz="0" w:space="0" w:color="auto"/>
                  </w:divBdr>
                  <w:divsChild>
                    <w:div w:id="1955363416">
                      <w:marLeft w:val="0"/>
                      <w:marRight w:val="0"/>
                      <w:marTop w:val="0"/>
                      <w:marBottom w:val="0"/>
                      <w:divBdr>
                        <w:top w:val="none" w:sz="0" w:space="0" w:color="auto"/>
                        <w:left w:val="none" w:sz="0" w:space="0" w:color="auto"/>
                        <w:bottom w:val="none" w:sz="0" w:space="0" w:color="auto"/>
                        <w:right w:val="none" w:sz="0" w:space="0" w:color="auto"/>
                      </w:divBdr>
                      <w:divsChild>
                        <w:div w:id="506529772">
                          <w:marLeft w:val="0"/>
                          <w:marRight w:val="0"/>
                          <w:marTop w:val="0"/>
                          <w:marBottom w:val="0"/>
                          <w:divBdr>
                            <w:top w:val="none" w:sz="0" w:space="0" w:color="auto"/>
                            <w:left w:val="none" w:sz="0" w:space="0" w:color="auto"/>
                            <w:bottom w:val="none" w:sz="0" w:space="0" w:color="auto"/>
                            <w:right w:val="none" w:sz="0" w:space="0" w:color="auto"/>
                          </w:divBdr>
                        </w:div>
                      </w:divsChild>
                    </w:div>
                    <w:div w:id="1546679983">
                      <w:marLeft w:val="0"/>
                      <w:marRight w:val="0"/>
                      <w:marTop w:val="0"/>
                      <w:marBottom w:val="0"/>
                      <w:divBdr>
                        <w:top w:val="none" w:sz="0" w:space="0" w:color="auto"/>
                        <w:left w:val="none" w:sz="0" w:space="0" w:color="auto"/>
                        <w:bottom w:val="none" w:sz="0" w:space="0" w:color="auto"/>
                        <w:right w:val="none" w:sz="0" w:space="0" w:color="auto"/>
                      </w:divBdr>
                      <w:divsChild>
                        <w:div w:id="85472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496529">
          <w:marLeft w:val="0"/>
          <w:marRight w:val="0"/>
          <w:marTop w:val="225"/>
          <w:marBottom w:val="225"/>
          <w:divBdr>
            <w:top w:val="none" w:sz="0" w:space="0" w:color="auto"/>
            <w:left w:val="none" w:sz="0" w:space="0" w:color="auto"/>
            <w:bottom w:val="none" w:sz="0" w:space="0" w:color="auto"/>
            <w:right w:val="none" w:sz="0" w:space="0" w:color="auto"/>
          </w:divBdr>
          <w:divsChild>
            <w:div w:id="1530600943">
              <w:marLeft w:val="0"/>
              <w:marRight w:val="0"/>
              <w:marTop w:val="0"/>
              <w:marBottom w:val="0"/>
              <w:divBdr>
                <w:top w:val="none" w:sz="0" w:space="0" w:color="auto"/>
                <w:left w:val="none" w:sz="0" w:space="0" w:color="auto"/>
                <w:bottom w:val="none" w:sz="0" w:space="0" w:color="auto"/>
                <w:right w:val="none" w:sz="0" w:space="0" w:color="auto"/>
              </w:divBdr>
              <w:divsChild>
                <w:div w:id="183160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159372">
          <w:marLeft w:val="0"/>
          <w:marRight w:val="0"/>
          <w:marTop w:val="0"/>
          <w:marBottom w:val="0"/>
          <w:divBdr>
            <w:top w:val="none" w:sz="0" w:space="0" w:color="auto"/>
            <w:left w:val="none" w:sz="0" w:space="0" w:color="auto"/>
            <w:bottom w:val="none" w:sz="0" w:space="0" w:color="auto"/>
            <w:right w:val="none" w:sz="0" w:space="0" w:color="auto"/>
          </w:divBdr>
          <w:divsChild>
            <w:div w:id="1898121768">
              <w:marLeft w:val="0"/>
              <w:marRight w:val="300"/>
              <w:marTop w:val="0"/>
              <w:marBottom w:val="300"/>
              <w:divBdr>
                <w:top w:val="none" w:sz="0" w:space="0" w:color="auto"/>
                <w:left w:val="none" w:sz="0" w:space="0" w:color="auto"/>
                <w:bottom w:val="none" w:sz="0" w:space="0" w:color="auto"/>
                <w:right w:val="none" w:sz="0" w:space="0" w:color="auto"/>
              </w:divBdr>
              <w:divsChild>
                <w:div w:id="1322464773">
                  <w:marLeft w:val="0"/>
                  <w:marRight w:val="0"/>
                  <w:marTop w:val="0"/>
                  <w:marBottom w:val="0"/>
                  <w:divBdr>
                    <w:top w:val="none" w:sz="0" w:space="0" w:color="auto"/>
                    <w:left w:val="none" w:sz="0" w:space="0" w:color="auto"/>
                    <w:bottom w:val="none" w:sz="0" w:space="0" w:color="auto"/>
                    <w:right w:val="none" w:sz="0" w:space="0" w:color="auto"/>
                  </w:divBdr>
                  <w:divsChild>
                    <w:div w:id="12092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siness-standard.com/compan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usiness-standard.com/compan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usiness-standard.com/companies" TargetMode="External"/><Relationship Id="rId11" Type="http://schemas.openxmlformats.org/officeDocument/2006/relationships/hyperlink" Target="https://www.business-standard.com/topic/salary-hike" TargetMode="External"/><Relationship Id="rId5" Type="http://schemas.openxmlformats.org/officeDocument/2006/relationships/image" Target="media/image1.png"/><Relationship Id="rId10" Type="http://schemas.openxmlformats.org/officeDocument/2006/relationships/hyperlink" Target="https://www.business-standard.com/topic/salary-hike"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486</Words>
  <Characters>2776</Characters>
  <Application>Microsoft Office Word</Application>
  <DocSecurity>0</DocSecurity>
  <Lines>23</Lines>
  <Paragraphs>6</Paragraphs>
  <ScaleCrop>false</ScaleCrop>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Tanvi Rana</dc:creator>
  <cp:keywords/>
  <dc:description/>
  <cp:lastModifiedBy>Tanvi Rana</cp:lastModifiedBy>
  <cp:revision>1</cp:revision>
  <dcterms:created xsi:type="dcterms:W3CDTF">2021-01-16T09:10:00Z</dcterms:created>
  <dcterms:modified xsi:type="dcterms:W3CDTF">2021-01-16T09:12:00Z</dcterms:modified>
</cp:coreProperties>
</file>