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6" w:rsidRDefault="00B0233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Marketing Strategy - </w:t>
      </w:r>
      <w:r w:rsidR="00D63C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Disruptiv</w:t>
      </w:r>
      <w:r w:rsidR="00343F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</w:t>
      </w:r>
      <w:r w:rsidR="00D63C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Innovation 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D63C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6 lessons that </w:t>
      </w:r>
      <w:proofErr w:type="spellStart"/>
      <w:r w:rsidRPr="00D63C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teaches India's FMCG sector</w:t>
      </w:r>
    </w:p>
    <w:p w:rsidR="00D63CF6" w:rsidRPr="00D63CF6" w:rsidRDefault="00D63CF6" w:rsidP="00D6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F6">
        <w:rPr>
          <w:rFonts w:ascii="Times New Roman" w:eastAsia="Times New Roman" w:hAnsi="Times New Roman" w:cs="Times New Roman"/>
          <w:sz w:val="24"/>
          <w:szCs w:val="24"/>
        </w:rPr>
        <w:t>18 Apr, 2016</w:t>
      </w:r>
    </w:p>
    <w:p w:rsidR="00D63CF6" w:rsidRP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Text: </w:t>
      </w:r>
      <w:proofErr w:type="spellStart"/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>Kiran</w:t>
      </w:r>
      <w:proofErr w:type="spellEnd"/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>Kabtta</w:t>
      </w:r>
      <w:proofErr w:type="spellEnd"/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>Somvanshi</w:t>
      </w:r>
      <w:proofErr w:type="spellEnd"/>
      <w:r w:rsidRPr="00D63CF6">
        <w:rPr>
          <w:rFonts w:ascii="Times New Roman" w:eastAsia="Times New Roman" w:hAnsi="Times New Roman" w:cs="Times New Roman"/>
          <w:b/>
          <w:bCs/>
          <w:sz w:val="24"/>
          <w:szCs w:val="24"/>
        </w:rPr>
        <w:t>, ET Bureau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63CF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decade ago it was modern trade which changed the way Indians shopped. Then </w:t>
      </w:r>
      <w:proofErr w:type="gramStart"/>
      <w:r w:rsidRPr="00D63CF6"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gram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e-commerce and online shopping.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 xml:space="preserve">And this time around it is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Ayurveda - the latest force to disrupt the branded consumer goods sector.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>Its raging popularity and strong brand resonance have some incisive lessons for the Indian fast moving consumer goods (FMCG) sector.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3CF6">
        <w:rPr>
          <w:rFonts w:ascii="Times New Roman" w:eastAsia="Times New Roman" w:hAnsi="Times New Roman" w:cs="Times New Roman"/>
          <w:b/>
          <w:bCs/>
          <w:sz w:val="27"/>
          <w:szCs w:val="27"/>
        </w:rPr>
        <w:t>Brand Premium - What's that?</w:t>
      </w:r>
    </w:p>
    <w:p w:rsid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A brand doesn't have to charge a premium to resonate better with its consumers.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products are cheaper than its peers in the same category.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 xml:space="preserve">"The whole logic of brands charging premium and using that premium to advertise more has been turned upside down by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products", says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Milind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Sarwate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>, former CFO of Marico and founder of Increate Value Advisors.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3CF6">
        <w:rPr>
          <w:rFonts w:ascii="Times New Roman" w:eastAsia="Times New Roman" w:hAnsi="Times New Roman" w:cs="Times New Roman"/>
          <w:b/>
          <w:bCs/>
          <w:sz w:val="27"/>
          <w:szCs w:val="27"/>
        </w:rPr>
        <w:t>Product Efficacy - the ultimate USP</w:t>
      </w:r>
    </w:p>
    <w:p w:rsid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has brought the focus back on product efficacy. Rising above the noise of advertising, products have to first deliver value to the consumers.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 xml:space="preserve">Ghee and tooth paste are the two most popular products of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- even though both of these have enough local and multinational competitors in the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sector.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>According to a recent sector report by Spark Capital, while disruption is painful in the short term, it is slated to bring back a key value proposition of FMCG products - product's efficacy.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3CF6">
        <w:rPr>
          <w:rFonts w:ascii="Times New Roman" w:eastAsia="Times New Roman" w:hAnsi="Times New Roman" w:cs="Times New Roman"/>
          <w:b/>
          <w:bCs/>
          <w:sz w:val="27"/>
          <w:szCs w:val="27"/>
        </w:rPr>
        <w:t>A Strong Brand Ambassador</w:t>
      </w:r>
    </w:p>
    <w:p w:rsid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The fact that Baba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Ramdev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, a yoga guru himself, promoting the herbal and organic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products - has proved that celebrity endorsements work if there is a high connect between the endorser and the features of the brand.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lastRenderedPageBreak/>
        <w:t>The Maggi ban last year had showed how brand ambassadors can receive flak in case the brand falters.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3CF6">
        <w:rPr>
          <w:rFonts w:ascii="Times New Roman" w:eastAsia="Times New Roman" w:hAnsi="Times New Roman" w:cs="Times New Roman"/>
          <w:b/>
          <w:bCs/>
          <w:sz w:val="27"/>
          <w:szCs w:val="27"/>
        </w:rPr>
        <w:t>Consumers have the last laugh</w:t>
      </w:r>
    </w:p>
    <w:p w:rsid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Emergence of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helps keep the established players on their toes and provides the consumer the benefit of more efficacious products at lower prices.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>It reminds the FMCG companies that peak margins cannot be sustained at the cost of the consumers.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3CF6">
        <w:rPr>
          <w:rFonts w:ascii="Times New Roman" w:eastAsia="Times New Roman" w:hAnsi="Times New Roman" w:cs="Times New Roman"/>
          <w:b/>
          <w:bCs/>
          <w:sz w:val="27"/>
          <w:szCs w:val="27"/>
        </w:rPr>
        <w:t>Scope for Innovation or Disruption</w:t>
      </w:r>
    </w:p>
    <w:p w:rsid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has reinforced that there is scope for disruption at any point in the industry.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 xml:space="preserve">Despite the high clutter &amp; penetration and subdued consumer demand,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products could make a mark.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>"This shows that there is always scope for creating new moats - which are not easy to replicate or compete with", says an analyst tracking the FMCG industry.</w:t>
      </w:r>
    </w:p>
    <w:p w:rsidR="00D63CF6" w:rsidRPr="00D63CF6" w:rsidRDefault="00D63CF6" w:rsidP="00D63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3CF6">
        <w:rPr>
          <w:rFonts w:ascii="Times New Roman" w:eastAsia="Times New Roman" w:hAnsi="Times New Roman" w:cs="Times New Roman"/>
          <w:b/>
          <w:bCs/>
          <w:sz w:val="27"/>
          <w:szCs w:val="27"/>
        </w:rPr>
        <w:t>Formal managements can over-sophisticate</w:t>
      </w:r>
    </w:p>
    <w:p w:rsidR="00D63CF6" w:rsidRP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The swift rise of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Patanjali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in becoming </w:t>
      </w:r>
      <w:proofErr w:type="gramStart"/>
      <w:r w:rsidRPr="00D63CF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Rs 5000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crore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FMCG business in the past few three years dwarfs the performance of FMCG companies that took several years to reach a similar size. </w:t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</w:r>
      <w:r w:rsidRPr="00D63CF6">
        <w:rPr>
          <w:rFonts w:ascii="Times New Roman" w:eastAsia="Times New Roman" w:hAnsi="Times New Roman" w:cs="Times New Roman"/>
          <w:sz w:val="24"/>
          <w:szCs w:val="24"/>
        </w:rPr>
        <w:br/>
        <w:t xml:space="preserve">"Formal management structure can at times slow down the growth of the business due to over sophistication," </w:t>
      </w:r>
      <w:proofErr w:type="spellStart"/>
      <w:r w:rsidRPr="00D63CF6">
        <w:rPr>
          <w:rFonts w:ascii="Times New Roman" w:eastAsia="Times New Roman" w:hAnsi="Times New Roman" w:cs="Times New Roman"/>
          <w:sz w:val="24"/>
          <w:szCs w:val="24"/>
        </w:rPr>
        <w:t>Sarwate</w:t>
      </w:r>
      <w:proofErr w:type="spellEnd"/>
      <w:r w:rsidRPr="00D63CF6">
        <w:rPr>
          <w:rFonts w:ascii="Times New Roman" w:eastAsia="Times New Roman" w:hAnsi="Times New Roman" w:cs="Times New Roman"/>
          <w:sz w:val="24"/>
          <w:szCs w:val="24"/>
        </w:rPr>
        <w:t xml:space="preserve"> says.</w:t>
      </w:r>
    </w:p>
    <w:p w:rsidR="00D63CF6" w:rsidRDefault="00B479A5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Questions:</w:t>
      </w:r>
    </w:p>
    <w:p w:rsidR="00B479A5" w:rsidRDefault="00B479A5" w:rsidP="00B479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Reasons for success?</w:t>
      </w:r>
    </w:p>
    <w:p w:rsidR="00B479A5" w:rsidRDefault="00B479A5" w:rsidP="00B479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should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existing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players do to retain their market share? </w:t>
      </w:r>
    </w:p>
    <w:p w:rsidR="00B479A5" w:rsidRPr="00B479A5" w:rsidRDefault="00B479A5" w:rsidP="00B479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it be sustainable – business model?</w:t>
      </w:r>
      <w:bookmarkStart w:id="0" w:name="_GoBack"/>
      <w:bookmarkEnd w:id="0"/>
    </w:p>
    <w:p w:rsidR="00D63CF6" w:rsidRP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CF6" w:rsidRP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CF6" w:rsidRP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CF6" w:rsidRPr="00D63CF6" w:rsidRDefault="00D63CF6" w:rsidP="00D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016" w:rsidRDefault="00F02016"/>
    <w:sectPr w:rsidR="00F0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427"/>
    <w:multiLevelType w:val="hybridMultilevel"/>
    <w:tmpl w:val="2D64D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F6"/>
    <w:rsid w:val="00343FD7"/>
    <w:rsid w:val="00B02336"/>
    <w:rsid w:val="00B479A5"/>
    <w:rsid w:val="00D63CF6"/>
    <w:rsid w:val="00F0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2016-04-19T06:17:00Z</dcterms:created>
  <dcterms:modified xsi:type="dcterms:W3CDTF">2016-07-12T07:12:00Z</dcterms:modified>
</cp:coreProperties>
</file>