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E11F3C" w:rsidRPr="00B101D5" w:rsidTr="009D1A38">
        <w:trPr>
          <w:jc w:val="center"/>
        </w:trPr>
        <w:tc>
          <w:tcPr>
            <w:tcW w:w="10224" w:type="dxa"/>
            <w:gridSpan w:val="6"/>
            <w:tcBorders>
              <w:bottom w:val="single" w:sz="4" w:space="0" w:color="auto"/>
            </w:tcBorders>
            <w:shd w:val="clear" w:color="auto" w:fill="auto"/>
            <w:vAlign w:val="center"/>
          </w:tcPr>
          <w:p w:rsidR="00E11F3C" w:rsidRPr="00E11F3C" w:rsidRDefault="00E11F3C" w:rsidP="001268AC">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9D1A38" w:rsidRPr="00B101D5" w:rsidTr="009D1A38">
        <w:trPr>
          <w:jc w:val="center"/>
        </w:trPr>
        <w:tc>
          <w:tcPr>
            <w:tcW w:w="10224" w:type="dxa"/>
            <w:gridSpan w:val="6"/>
            <w:tcBorders>
              <w:bottom w:val="single" w:sz="4" w:space="0" w:color="auto"/>
            </w:tcBorders>
            <w:shd w:val="clear" w:color="auto" w:fill="auto"/>
            <w:vAlign w:val="center"/>
          </w:tcPr>
          <w:p w:rsidR="009D1A38" w:rsidRDefault="009D1A38" w:rsidP="000A3B5B">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w:t>
            </w:r>
            <w:r w:rsidR="000A3B5B">
              <w:rPr>
                <w:rFonts w:ascii="Arial Narrow" w:hAnsi="Arial Narrow" w:cs="TradeGothic-Bold"/>
                <w:b/>
                <w:bCs/>
                <w:sz w:val="20"/>
                <w:szCs w:val="20"/>
              </w:rPr>
              <w:t>Observation</w:t>
            </w:r>
            <w:r w:rsidRPr="009D1A38">
              <w:rPr>
                <w:rFonts w:ascii="Arial Narrow" w:hAnsi="Arial Narrow" w:cs="TradeGothic-Bold"/>
                <w:b/>
                <w:bCs/>
                <w:sz w:val="20"/>
                <w:szCs w:val="20"/>
              </w:rPr>
              <w:t>:</w:t>
            </w:r>
            <w:r>
              <w:rPr>
                <w:rFonts w:ascii="Arial Narrow" w:hAnsi="Arial Narrow" w:cs="TradeGothic-Bold"/>
                <w:bCs/>
                <w:sz w:val="20"/>
                <w:szCs w:val="20"/>
              </w:rPr>
              <w:t xml:space="preserve"> </w:t>
            </w:r>
            <w:r w:rsidR="000A3B5B">
              <w:rPr>
                <w:rFonts w:ascii="Arial Narrow" w:hAnsi="Arial Narrow" w:cs="TradeGothic-Bold"/>
                <w:bCs/>
                <w:sz w:val="20"/>
                <w:szCs w:val="20"/>
              </w:rPr>
              <w:t>6</w:t>
            </w:r>
            <w:r w:rsidR="006C3C22">
              <w:rPr>
                <w:rFonts w:ascii="Arial Narrow" w:hAnsi="Arial Narrow" w:cs="TradeGothic-Bold"/>
                <w:bCs/>
                <w:sz w:val="20"/>
                <w:szCs w:val="20"/>
              </w:rPr>
              <w:t xml:space="preserve">0 mins. </w:t>
            </w:r>
            <w:r w:rsidR="006C3C22">
              <w:rPr>
                <w:rFonts w:ascii="Arial Narrow" w:hAnsi="Arial Narrow" w:cs="TradeGothic-Bold"/>
                <w:bCs/>
                <w:sz w:val="20"/>
                <w:szCs w:val="20"/>
              </w:rPr>
              <w:tab/>
            </w:r>
            <w:r>
              <w:rPr>
                <w:rFonts w:ascii="Arial Narrow" w:hAnsi="Arial Narrow" w:cs="TradeGothic-Bold"/>
                <w:bCs/>
                <w:sz w:val="20"/>
                <w:szCs w:val="20"/>
              </w:rPr>
              <w:t xml:space="preserve">Time Allotted for </w:t>
            </w:r>
            <w:r w:rsidR="000A3B5B">
              <w:rPr>
                <w:rFonts w:ascii="Arial Narrow" w:hAnsi="Arial Narrow" w:cs="TradeGothic-Bold"/>
                <w:bCs/>
                <w:sz w:val="20"/>
                <w:szCs w:val="20"/>
              </w:rPr>
              <w:t>Discussion &amp; Write-up</w:t>
            </w:r>
            <w:r>
              <w:rPr>
                <w:rFonts w:ascii="Arial Narrow" w:hAnsi="Arial Narrow" w:cs="TradeGothic-Bold"/>
                <w:bCs/>
                <w:sz w:val="20"/>
                <w:szCs w:val="20"/>
              </w:rPr>
              <w:t xml:space="preserve">: </w:t>
            </w:r>
            <w:r w:rsidR="000A3B5B">
              <w:rPr>
                <w:rFonts w:ascii="Arial Narrow" w:hAnsi="Arial Narrow" w:cs="TradeGothic-Bold"/>
                <w:bCs/>
                <w:sz w:val="20"/>
                <w:szCs w:val="20"/>
              </w:rPr>
              <w:t>30</w:t>
            </w:r>
            <w:r>
              <w:rPr>
                <w:rFonts w:ascii="Arial Narrow" w:hAnsi="Arial Narrow" w:cs="TradeGothic-Bold"/>
                <w:bCs/>
                <w:sz w:val="20"/>
                <w:szCs w:val="20"/>
              </w:rPr>
              <w:t xml:space="preserve">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sidR="000A3B5B">
              <w:rPr>
                <w:rFonts w:ascii="Arial Black" w:hAnsi="Arial Black" w:cs="TradeGothic-Bold"/>
                <w:b/>
                <w:bCs/>
                <w:sz w:val="20"/>
                <w:szCs w:val="20"/>
              </w:rPr>
              <w:t>2</w:t>
            </w:r>
            <w:r w:rsidRPr="009D1A38">
              <w:rPr>
                <w:rFonts w:ascii="Arial Black" w:hAnsi="Arial Black" w:cs="TradeGothic-Bold"/>
                <w:b/>
                <w:bCs/>
                <w:sz w:val="20"/>
                <w:szCs w:val="20"/>
              </w:rPr>
              <w:t>0</w:t>
            </w:r>
          </w:p>
        </w:tc>
      </w:tr>
      <w:tr w:rsidR="00E11F3C" w:rsidRPr="00B101D5" w:rsidTr="009D1A38">
        <w:trPr>
          <w:jc w:val="center"/>
        </w:trPr>
        <w:tc>
          <w:tcPr>
            <w:tcW w:w="10224" w:type="dxa"/>
            <w:gridSpan w:val="6"/>
            <w:shd w:val="clear" w:color="auto" w:fill="000000" w:themeFill="text1"/>
            <w:vAlign w:val="center"/>
          </w:tcPr>
          <w:p w:rsidR="00E11F3C" w:rsidRPr="00E11F3C" w:rsidRDefault="00E11F3C" w:rsidP="00E11F3C">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E11F3C" w:rsidRPr="00B101D5" w:rsidTr="00BE5CFD">
        <w:trPr>
          <w:jc w:val="center"/>
        </w:trPr>
        <w:tc>
          <w:tcPr>
            <w:tcW w:w="418" w:type="dxa"/>
            <w:shd w:val="clear" w:color="auto" w:fill="auto"/>
          </w:tcPr>
          <w:p w:rsidR="00E11F3C" w:rsidRPr="000737C2" w:rsidRDefault="00E11F3C" w:rsidP="00E11F3C">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E11F3C" w:rsidRPr="000737C2" w:rsidRDefault="00E11F3C" w:rsidP="00E11F3C">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E11F3C" w:rsidRPr="000737C2" w:rsidRDefault="00E11F3C" w:rsidP="00E11F3C">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E11F3C" w:rsidRPr="000737C2" w:rsidRDefault="00E11F3C" w:rsidP="000737C2">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E11F3C" w:rsidRPr="000737C2" w:rsidRDefault="00E11F3C" w:rsidP="00E11F3C">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E11F3C" w:rsidRPr="000737C2" w:rsidRDefault="00E11F3C" w:rsidP="00E11F3C">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9D1A38" w:rsidTr="00BE5CFD">
        <w:trPr>
          <w:jc w:val="center"/>
        </w:trPr>
        <w:tc>
          <w:tcPr>
            <w:tcW w:w="418" w:type="dxa"/>
            <w:shd w:val="clear" w:color="auto" w:fill="auto"/>
          </w:tcPr>
          <w:p w:rsidR="009D1A38" w:rsidRPr="00E11F3C" w:rsidRDefault="009D1A38" w:rsidP="009D1A38">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2"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755A0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3"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BE5CFD">
        <w:trPr>
          <w:jc w:val="center"/>
        </w:trPr>
        <w:tc>
          <w:tcPr>
            <w:tcW w:w="418" w:type="dxa"/>
            <w:shd w:val="clear" w:color="auto" w:fill="auto"/>
          </w:tcPr>
          <w:p w:rsidR="009D1A38" w:rsidRPr="00E11F3C" w:rsidRDefault="00755A0D" w:rsidP="009D1A38">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2"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755A0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3"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r w:rsidR="009D1A38" w:rsidTr="00BE5CFD">
        <w:trPr>
          <w:jc w:val="center"/>
        </w:trPr>
        <w:tc>
          <w:tcPr>
            <w:tcW w:w="418" w:type="dxa"/>
            <w:shd w:val="clear" w:color="auto" w:fill="auto"/>
          </w:tcPr>
          <w:p w:rsidR="009D1A38" w:rsidRPr="00E11F3C" w:rsidRDefault="00755A0D" w:rsidP="009D1A38">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142"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568" w:type="dxa"/>
            <w:shd w:val="clear" w:color="auto" w:fill="auto"/>
          </w:tcPr>
          <w:p w:rsidR="009D1A38" w:rsidRPr="00E11F3C" w:rsidRDefault="00755A0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c>
          <w:tcPr>
            <w:tcW w:w="3813" w:type="dxa"/>
            <w:shd w:val="clear" w:color="auto" w:fill="auto"/>
          </w:tcPr>
          <w:p w:rsidR="009D1A38" w:rsidRPr="00E11F3C" w:rsidRDefault="009D1A38" w:rsidP="009D1A38">
            <w:pPr>
              <w:spacing w:before="60" w:after="60" w:line="240" w:lineRule="auto"/>
              <w:rPr>
                <w:rFonts w:ascii="Arial Narrow" w:hAnsi="Arial Narrow" w:cs="TradeGothic-Bold"/>
                <w:bCs/>
                <w:sz w:val="20"/>
                <w:szCs w:val="20"/>
              </w:rPr>
            </w:pPr>
          </w:p>
        </w:tc>
      </w:tr>
    </w:tbl>
    <w:p w:rsidR="006B45A3" w:rsidRDefault="006B45A3" w:rsidP="00D26486">
      <w:pPr>
        <w:autoSpaceDE w:val="0"/>
        <w:autoSpaceDN w:val="0"/>
        <w:adjustRightInd w:val="0"/>
        <w:spacing w:after="0" w:line="360" w:lineRule="auto"/>
        <w:jc w:val="both"/>
        <w:rPr>
          <w:rFonts w:ascii="TradeGothic" w:hAnsi="TradeGothic" w:cs="TradeGothic"/>
          <w:sz w:val="19"/>
          <w:szCs w:val="19"/>
        </w:rPr>
      </w:pPr>
    </w:p>
    <w:p w:rsidR="001268AC" w:rsidRDefault="00E11F3C" w:rsidP="00E11F3C">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1268AC" w:rsidRDefault="00D21AA0" w:rsidP="00E11F3C">
      <w:pPr>
        <w:pStyle w:val="ListParagraph"/>
        <w:numPr>
          <w:ilvl w:val="0"/>
          <w:numId w:val="36"/>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Electronics Retail Store </w:t>
      </w:r>
      <w:r w:rsidRPr="001268AC">
        <w:rPr>
          <w:rFonts w:ascii="Arial Narrow" w:hAnsi="Arial Narrow" w:cs="TradeGothic-Bold"/>
          <w:b/>
          <w:bCs/>
          <w:sz w:val="20"/>
          <w:szCs w:val="20"/>
        </w:rPr>
        <w:t>[CROMA]</w:t>
      </w:r>
      <w:r w:rsidRPr="001268AC">
        <w:rPr>
          <w:rFonts w:ascii="Arial Narrow" w:hAnsi="Arial Narrow" w:cs="TradeGothic-Bold"/>
          <w:bCs/>
          <w:sz w:val="20"/>
          <w:szCs w:val="20"/>
        </w:rPr>
        <w:t>. Break yourself into different sub-groups and approach the sales people to enquire about some product or other. Try to get the product features in great detail</w:t>
      </w:r>
      <w:r w:rsidR="001268AC" w:rsidRPr="001268AC">
        <w:rPr>
          <w:rFonts w:ascii="Arial Narrow" w:hAnsi="Arial Narrow" w:cs="TradeGothic-Bold"/>
          <w:bCs/>
          <w:sz w:val="20"/>
          <w:szCs w:val="20"/>
        </w:rPr>
        <w:t xml:space="preserve"> so that you are able to spend at the minimum </w:t>
      </w:r>
      <w:r w:rsidR="001268AC" w:rsidRPr="00C966F4">
        <w:rPr>
          <w:rFonts w:ascii="Arial Narrow" w:hAnsi="Arial Narrow" w:cs="TradeGothic-Bold"/>
          <w:b/>
          <w:bCs/>
          <w:sz w:val="20"/>
          <w:szCs w:val="20"/>
          <w:u w:val="single"/>
        </w:rPr>
        <w:t>30 minutes</w:t>
      </w:r>
      <w:r w:rsidR="001268AC" w:rsidRPr="001268AC">
        <w:rPr>
          <w:rFonts w:ascii="Arial Narrow" w:hAnsi="Arial Narrow" w:cs="TradeGothic-Bold"/>
          <w:bCs/>
          <w:sz w:val="20"/>
          <w:szCs w:val="20"/>
        </w:rPr>
        <w:t xml:space="preserve"> in the store</w:t>
      </w:r>
      <w:r w:rsidRPr="001268AC">
        <w:rPr>
          <w:rFonts w:ascii="Arial Narrow" w:hAnsi="Arial Narrow" w:cs="TradeGothic-Bold"/>
          <w:bCs/>
          <w:sz w:val="20"/>
          <w:szCs w:val="20"/>
        </w:rPr>
        <w:t>. One member of each sub-group can just focus on noting down the discussion and behavior of the various members of the store – gate keeper, sales persons, person at the cash counter, etc. Please make your notes on your smart phone to keep your observation non-intrusive</w:t>
      </w:r>
      <w:r w:rsidR="001268AC" w:rsidRPr="001268AC">
        <w:rPr>
          <w:rFonts w:ascii="Arial Narrow" w:hAnsi="Arial Narrow" w:cs="TradeGothic-Bold"/>
          <w:bCs/>
          <w:sz w:val="20"/>
          <w:szCs w:val="20"/>
        </w:rPr>
        <w:t xml:space="preserve">. The store people must not </w:t>
      </w:r>
      <w:r w:rsidRPr="001268AC">
        <w:rPr>
          <w:rFonts w:ascii="Arial Narrow" w:hAnsi="Arial Narrow" w:cs="TradeGothic-Bold"/>
          <w:bCs/>
          <w:sz w:val="20"/>
          <w:szCs w:val="20"/>
        </w:rPr>
        <w:t>come to know that you are on a study tour and are making copious notes of what all is happening in the store. Some suggestive [not exhaustive] guidelines are given below to help you focus on what to observe.</w:t>
      </w:r>
    </w:p>
    <w:p w:rsidR="00E11F3C" w:rsidRPr="001268AC" w:rsidRDefault="00BE5CFD" w:rsidP="00E11F3C">
      <w:pPr>
        <w:pStyle w:val="ListParagraph"/>
        <w:numPr>
          <w:ilvl w:val="0"/>
          <w:numId w:val="36"/>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sidR="001268AC">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755A0D" w:rsidRPr="004A0035" w:rsidTr="0055173D">
        <w:tc>
          <w:tcPr>
            <w:tcW w:w="417" w:type="dxa"/>
          </w:tcPr>
          <w:p w:rsidR="00755A0D" w:rsidRPr="004A0035" w:rsidRDefault="00755A0D" w:rsidP="004A0035">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755A0D" w:rsidRPr="004A0035" w:rsidRDefault="00755A0D" w:rsidP="004A0035">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755A0D" w:rsidRPr="004A0035" w:rsidRDefault="00755A0D" w:rsidP="004A0035">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755A0D" w:rsidRDefault="00755A0D" w:rsidP="004A0035">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755A0D" w:rsidTr="0055173D">
        <w:tc>
          <w:tcPr>
            <w:tcW w:w="417"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755A0D" w:rsidRDefault="00755A0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 xml:space="preserve">Courtesy of the </w:t>
            </w:r>
            <w:r w:rsidR="0055173D">
              <w:rPr>
                <w:rFonts w:ascii="Arial Narrow" w:hAnsi="Arial Narrow" w:cs="TradeGothic-Bold"/>
                <w:bCs/>
                <w:sz w:val="20"/>
                <w:szCs w:val="20"/>
              </w:rPr>
              <w:t xml:space="preserve">store </w:t>
            </w:r>
            <w:r>
              <w:rPr>
                <w:rFonts w:ascii="Arial Narrow" w:hAnsi="Arial Narrow" w:cs="TradeGothic-Bold"/>
                <w:bCs/>
                <w:sz w:val="20"/>
                <w:szCs w:val="20"/>
              </w:rPr>
              <w:t>members towards customers</w:t>
            </w:r>
          </w:p>
        </w:tc>
        <w:tc>
          <w:tcPr>
            <w:tcW w:w="3594"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p>
        </w:tc>
      </w:tr>
      <w:tr w:rsidR="00755A0D" w:rsidTr="0055173D">
        <w:tc>
          <w:tcPr>
            <w:tcW w:w="417"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755A0D" w:rsidRDefault="00755A0D" w:rsidP="0055173D">
            <w:pPr>
              <w:autoSpaceDE w:val="0"/>
              <w:autoSpaceDN w:val="0"/>
              <w:adjustRightInd w:val="0"/>
              <w:spacing w:before="60" w:after="60"/>
              <w:jc w:val="both"/>
              <w:rPr>
                <w:rFonts w:ascii="Arial Narrow" w:hAnsi="Arial Narrow" w:cs="TradeGothic-Bold"/>
                <w:bCs/>
                <w:sz w:val="20"/>
                <w:szCs w:val="20"/>
              </w:rPr>
            </w:pPr>
          </w:p>
        </w:tc>
      </w:tr>
      <w:tr w:rsidR="00755A0D" w:rsidTr="0055173D">
        <w:tc>
          <w:tcPr>
            <w:tcW w:w="417" w:type="dxa"/>
          </w:tcPr>
          <w:p w:rsidR="00755A0D" w:rsidRDefault="0055173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755A0D" w:rsidRDefault="00755A0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755A0D" w:rsidRDefault="00755A0D" w:rsidP="004A0035">
            <w:pPr>
              <w:autoSpaceDE w:val="0"/>
              <w:autoSpaceDN w:val="0"/>
              <w:adjustRightInd w:val="0"/>
              <w:jc w:val="both"/>
              <w:rPr>
                <w:rFonts w:ascii="Arial Narrow" w:hAnsi="Arial Narrow" w:cs="TradeGothic-Bold"/>
                <w:bCs/>
                <w:sz w:val="20"/>
                <w:szCs w:val="20"/>
              </w:rPr>
            </w:pPr>
          </w:p>
        </w:tc>
        <w:tc>
          <w:tcPr>
            <w:tcW w:w="4038" w:type="dxa"/>
          </w:tcPr>
          <w:p w:rsidR="00755A0D" w:rsidRDefault="00755A0D" w:rsidP="004A0035">
            <w:pPr>
              <w:autoSpaceDE w:val="0"/>
              <w:autoSpaceDN w:val="0"/>
              <w:adjustRightInd w:val="0"/>
              <w:jc w:val="both"/>
              <w:rPr>
                <w:rFonts w:ascii="Arial Narrow" w:hAnsi="Arial Narrow" w:cs="TradeGothic-Bold"/>
                <w:bCs/>
                <w:sz w:val="20"/>
                <w:szCs w:val="20"/>
              </w:rPr>
            </w:pPr>
          </w:p>
        </w:tc>
      </w:tr>
      <w:tr w:rsidR="00755A0D" w:rsidTr="0055173D">
        <w:tc>
          <w:tcPr>
            <w:tcW w:w="417" w:type="dxa"/>
          </w:tcPr>
          <w:p w:rsidR="00755A0D" w:rsidRDefault="0055173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755A0D" w:rsidRDefault="00755A0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755A0D" w:rsidRDefault="00755A0D" w:rsidP="004A0035">
            <w:pPr>
              <w:autoSpaceDE w:val="0"/>
              <w:autoSpaceDN w:val="0"/>
              <w:adjustRightInd w:val="0"/>
              <w:jc w:val="both"/>
              <w:rPr>
                <w:rFonts w:ascii="Arial Narrow" w:hAnsi="Arial Narrow" w:cs="TradeGothic-Bold"/>
                <w:bCs/>
                <w:sz w:val="20"/>
                <w:szCs w:val="20"/>
              </w:rPr>
            </w:pPr>
          </w:p>
        </w:tc>
        <w:tc>
          <w:tcPr>
            <w:tcW w:w="4038" w:type="dxa"/>
          </w:tcPr>
          <w:p w:rsidR="00755A0D" w:rsidRDefault="00755A0D" w:rsidP="004A0035">
            <w:pPr>
              <w:autoSpaceDE w:val="0"/>
              <w:autoSpaceDN w:val="0"/>
              <w:adjustRightInd w:val="0"/>
              <w:jc w:val="both"/>
              <w:rPr>
                <w:rFonts w:ascii="Arial Narrow" w:hAnsi="Arial Narrow" w:cs="TradeGothic-Bold"/>
                <w:bCs/>
                <w:sz w:val="20"/>
                <w:szCs w:val="20"/>
              </w:rPr>
            </w:pPr>
          </w:p>
        </w:tc>
      </w:tr>
      <w:tr w:rsidR="00755A0D" w:rsidTr="0055173D">
        <w:tc>
          <w:tcPr>
            <w:tcW w:w="417" w:type="dxa"/>
          </w:tcPr>
          <w:p w:rsidR="00755A0D" w:rsidRDefault="0055173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755A0D" w:rsidRDefault="00755A0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755A0D" w:rsidRDefault="00755A0D" w:rsidP="004A0035">
            <w:pPr>
              <w:autoSpaceDE w:val="0"/>
              <w:autoSpaceDN w:val="0"/>
              <w:adjustRightInd w:val="0"/>
              <w:jc w:val="both"/>
              <w:rPr>
                <w:rFonts w:ascii="Arial Narrow" w:hAnsi="Arial Narrow" w:cs="TradeGothic-Bold"/>
                <w:bCs/>
                <w:sz w:val="20"/>
                <w:szCs w:val="20"/>
              </w:rPr>
            </w:pPr>
          </w:p>
        </w:tc>
        <w:tc>
          <w:tcPr>
            <w:tcW w:w="4038" w:type="dxa"/>
          </w:tcPr>
          <w:p w:rsidR="00755A0D" w:rsidRDefault="00755A0D" w:rsidP="004A0035">
            <w:pPr>
              <w:autoSpaceDE w:val="0"/>
              <w:autoSpaceDN w:val="0"/>
              <w:adjustRightInd w:val="0"/>
              <w:jc w:val="both"/>
              <w:rPr>
                <w:rFonts w:ascii="Arial Narrow" w:hAnsi="Arial Narrow" w:cs="TradeGothic-Bold"/>
                <w:bCs/>
                <w:sz w:val="20"/>
                <w:szCs w:val="20"/>
              </w:rPr>
            </w:pPr>
          </w:p>
        </w:tc>
      </w:tr>
      <w:tr w:rsidR="00755A0D" w:rsidTr="0055173D">
        <w:tc>
          <w:tcPr>
            <w:tcW w:w="417" w:type="dxa"/>
          </w:tcPr>
          <w:p w:rsidR="00755A0D" w:rsidRDefault="0055173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755A0D" w:rsidRDefault="00755A0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755A0D" w:rsidRDefault="00755A0D" w:rsidP="004A0035">
            <w:pPr>
              <w:autoSpaceDE w:val="0"/>
              <w:autoSpaceDN w:val="0"/>
              <w:adjustRightInd w:val="0"/>
              <w:jc w:val="both"/>
              <w:rPr>
                <w:rFonts w:ascii="Arial Narrow" w:hAnsi="Arial Narrow" w:cs="TradeGothic-Bold"/>
                <w:bCs/>
                <w:sz w:val="20"/>
                <w:szCs w:val="20"/>
              </w:rPr>
            </w:pPr>
          </w:p>
        </w:tc>
        <w:tc>
          <w:tcPr>
            <w:tcW w:w="4038" w:type="dxa"/>
          </w:tcPr>
          <w:p w:rsidR="00755A0D" w:rsidRDefault="00755A0D" w:rsidP="004A0035">
            <w:pPr>
              <w:autoSpaceDE w:val="0"/>
              <w:autoSpaceDN w:val="0"/>
              <w:adjustRightInd w:val="0"/>
              <w:jc w:val="both"/>
              <w:rPr>
                <w:rFonts w:ascii="Arial Narrow" w:hAnsi="Arial Narrow" w:cs="TradeGothic-Bold"/>
                <w:bCs/>
                <w:sz w:val="20"/>
                <w:szCs w:val="20"/>
              </w:rPr>
            </w:pPr>
          </w:p>
        </w:tc>
      </w:tr>
      <w:tr w:rsidR="00755A0D" w:rsidTr="0055173D">
        <w:tc>
          <w:tcPr>
            <w:tcW w:w="417" w:type="dxa"/>
          </w:tcPr>
          <w:p w:rsidR="00755A0D" w:rsidRDefault="0055173D" w:rsidP="004A0035">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755A0D" w:rsidRDefault="00755A0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 xml:space="preserve">How </w:t>
            </w:r>
            <w:r w:rsidR="0055173D">
              <w:rPr>
                <w:rFonts w:ascii="Arial Narrow" w:hAnsi="Arial Narrow" w:cs="TradeGothic-Bold"/>
                <w:bCs/>
                <w:sz w:val="20"/>
                <w:szCs w:val="20"/>
              </w:rPr>
              <w:t>truthful are the store personnel in their interactions with customers</w:t>
            </w:r>
            <w:r>
              <w:rPr>
                <w:rFonts w:ascii="Arial Narrow" w:hAnsi="Arial Narrow" w:cs="TradeGothic-Bold"/>
                <w:bCs/>
                <w:sz w:val="20"/>
                <w:szCs w:val="20"/>
              </w:rPr>
              <w:t>?</w:t>
            </w:r>
          </w:p>
        </w:tc>
        <w:tc>
          <w:tcPr>
            <w:tcW w:w="3594" w:type="dxa"/>
          </w:tcPr>
          <w:p w:rsidR="00755A0D" w:rsidRDefault="00755A0D" w:rsidP="004A0035">
            <w:pPr>
              <w:autoSpaceDE w:val="0"/>
              <w:autoSpaceDN w:val="0"/>
              <w:adjustRightInd w:val="0"/>
              <w:jc w:val="both"/>
              <w:rPr>
                <w:rFonts w:ascii="Arial Narrow" w:hAnsi="Arial Narrow" w:cs="TradeGothic-Bold"/>
                <w:bCs/>
                <w:sz w:val="20"/>
                <w:szCs w:val="20"/>
              </w:rPr>
            </w:pPr>
          </w:p>
        </w:tc>
        <w:tc>
          <w:tcPr>
            <w:tcW w:w="4038" w:type="dxa"/>
          </w:tcPr>
          <w:p w:rsidR="00755A0D" w:rsidRDefault="00755A0D" w:rsidP="004A0035">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6C784E" w:rsidRDefault="006C3C22" w:rsidP="00755A0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 xml:space="preserve">Please use additional pages if you find the space </w:t>
      </w:r>
      <w:r w:rsidR="00755A0D">
        <w:rPr>
          <w:rFonts w:ascii="Arial Narrow" w:hAnsi="Arial Narrow" w:cs="TradeGothic-Bold"/>
          <w:bCs/>
          <w:sz w:val="20"/>
          <w:szCs w:val="20"/>
        </w:rPr>
        <w:t xml:space="preserve">here and on the reverse side of </w:t>
      </w:r>
      <w:r>
        <w:rPr>
          <w:rFonts w:ascii="Arial Narrow" w:hAnsi="Arial Narrow" w:cs="TradeGothic-Bold"/>
          <w:bCs/>
          <w:sz w:val="20"/>
          <w:szCs w:val="20"/>
        </w:rPr>
        <w:t>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37"/>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Electronics Retail Store </w:t>
      </w:r>
      <w:r w:rsidRPr="001268AC">
        <w:rPr>
          <w:rFonts w:ascii="Arial Narrow" w:hAnsi="Arial Narrow" w:cs="TradeGothic-Bold"/>
          <w:b/>
          <w:bCs/>
          <w:sz w:val="20"/>
          <w:szCs w:val="20"/>
        </w:rPr>
        <w:t>[</w:t>
      </w:r>
      <w:r>
        <w:rPr>
          <w:rFonts w:ascii="Arial Narrow" w:hAnsi="Arial Narrow" w:cs="TradeGothic-Bold"/>
          <w:b/>
          <w:bCs/>
          <w:sz w:val="20"/>
          <w:szCs w:val="20"/>
        </w:rPr>
        <w:t>Vijay Sales</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37"/>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38"/>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Electronics Retail Store </w:t>
      </w:r>
      <w:r w:rsidRPr="001268AC">
        <w:rPr>
          <w:rFonts w:ascii="Arial Narrow" w:hAnsi="Arial Narrow" w:cs="TradeGothic-Bold"/>
          <w:b/>
          <w:bCs/>
          <w:sz w:val="20"/>
          <w:szCs w:val="20"/>
        </w:rPr>
        <w:t>[</w:t>
      </w:r>
      <w:r>
        <w:rPr>
          <w:rFonts w:ascii="Arial Narrow" w:hAnsi="Arial Narrow" w:cs="TradeGothic-Bold"/>
          <w:b/>
          <w:bCs/>
          <w:sz w:val="20"/>
          <w:szCs w:val="20"/>
        </w:rPr>
        <w:t>Kings Electronics</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38"/>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39"/>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Electronics Retail Store </w:t>
      </w:r>
      <w:r w:rsidRPr="001268AC">
        <w:rPr>
          <w:rFonts w:ascii="Arial Narrow" w:hAnsi="Arial Narrow" w:cs="TradeGothic-Bold"/>
          <w:b/>
          <w:bCs/>
          <w:sz w:val="20"/>
          <w:szCs w:val="20"/>
        </w:rPr>
        <w:t>[</w:t>
      </w:r>
      <w:proofErr w:type="spellStart"/>
      <w:r>
        <w:rPr>
          <w:rFonts w:ascii="Arial Narrow" w:hAnsi="Arial Narrow" w:cs="TradeGothic-Bold"/>
          <w:b/>
          <w:bCs/>
          <w:sz w:val="20"/>
          <w:szCs w:val="20"/>
        </w:rPr>
        <w:t>Arcee</w:t>
      </w:r>
      <w:proofErr w:type="spellEnd"/>
      <w:r>
        <w:rPr>
          <w:rFonts w:ascii="Arial Narrow" w:hAnsi="Arial Narrow" w:cs="TradeGothic-Bold"/>
          <w:b/>
          <w:bCs/>
          <w:sz w:val="20"/>
          <w:szCs w:val="20"/>
        </w:rPr>
        <w:t xml:space="preserve"> Electronics</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39"/>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0"/>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Pr>
          <w:rFonts w:ascii="Arial Narrow" w:hAnsi="Arial Narrow" w:cs="TradeGothic-Bold"/>
          <w:bCs/>
          <w:sz w:val="20"/>
          <w:szCs w:val="20"/>
        </w:rPr>
        <w:t>Garment</w:t>
      </w:r>
      <w:r w:rsidRPr="001268AC">
        <w:rPr>
          <w:rFonts w:ascii="Arial Narrow" w:hAnsi="Arial Narrow" w:cs="TradeGothic-Bold"/>
          <w:bCs/>
          <w:sz w:val="20"/>
          <w:szCs w:val="20"/>
        </w:rPr>
        <w:t xml:space="preserve"> Retail Store </w:t>
      </w:r>
      <w:r w:rsidRPr="001268AC">
        <w:rPr>
          <w:rFonts w:ascii="Arial Narrow" w:hAnsi="Arial Narrow" w:cs="TradeGothic-Bold"/>
          <w:b/>
          <w:bCs/>
          <w:sz w:val="20"/>
          <w:szCs w:val="20"/>
        </w:rPr>
        <w:t>[</w:t>
      </w:r>
      <w:r>
        <w:rPr>
          <w:rFonts w:ascii="Arial Narrow" w:hAnsi="Arial Narrow" w:cs="TradeGothic-Bold"/>
          <w:b/>
          <w:bCs/>
          <w:sz w:val="20"/>
          <w:szCs w:val="20"/>
        </w:rPr>
        <w:t>Reliance Trends</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0"/>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lastRenderedPageBreak/>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1"/>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Pr>
          <w:rFonts w:ascii="Arial Narrow" w:hAnsi="Arial Narrow" w:cs="TradeGothic-Bold"/>
          <w:bCs/>
          <w:sz w:val="20"/>
          <w:szCs w:val="20"/>
        </w:rPr>
        <w:t>Garment</w:t>
      </w:r>
      <w:r w:rsidRPr="001268AC">
        <w:rPr>
          <w:rFonts w:ascii="Arial Narrow" w:hAnsi="Arial Narrow" w:cs="TradeGothic-Bold"/>
          <w:bCs/>
          <w:sz w:val="20"/>
          <w:szCs w:val="20"/>
        </w:rPr>
        <w:t xml:space="preserve"> Retail Store</w:t>
      </w:r>
      <w:r w:rsidRPr="001268AC">
        <w:rPr>
          <w:rFonts w:ascii="Arial Narrow" w:hAnsi="Arial Narrow" w:cs="TradeGothic-Bold"/>
          <w:b/>
          <w:bCs/>
          <w:sz w:val="20"/>
          <w:szCs w:val="20"/>
        </w:rPr>
        <w:t xml:space="preserve"> [</w:t>
      </w:r>
      <w:r>
        <w:rPr>
          <w:rFonts w:ascii="Arial Narrow" w:hAnsi="Arial Narrow" w:cs="TradeGothic-Bold"/>
          <w:b/>
          <w:bCs/>
          <w:sz w:val="20"/>
          <w:szCs w:val="20"/>
        </w:rPr>
        <w:t>Kala Vidhi</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1"/>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2C19C6">
      <w:pPr>
        <w:pStyle w:val="Heading1"/>
      </w:pPr>
      <w:r>
        <w:lastRenderedPageBreak/>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2"/>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Pr>
          <w:rFonts w:ascii="Arial Narrow" w:hAnsi="Arial Narrow" w:cs="TradeGothic-Bold"/>
          <w:bCs/>
          <w:sz w:val="20"/>
          <w:szCs w:val="20"/>
        </w:rPr>
        <w:t>Garment</w:t>
      </w:r>
      <w:r w:rsidRPr="001268AC">
        <w:rPr>
          <w:rFonts w:ascii="Arial Narrow" w:hAnsi="Arial Narrow" w:cs="TradeGothic-Bold"/>
          <w:bCs/>
          <w:sz w:val="20"/>
          <w:szCs w:val="20"/>
        </w:rPr>
        <w:t xml:space="preserve"> Retail Store</w:t>
      </w:r>
      <w:r w:rsidRPr="001268AC">
        <w:rPr>
          <w:rFonts w:ascii="Arial Narrow" w:hAnsi="Arial Narrow" w:cs="TradeGothic-Bold"/>
          <w:b/>
          <w:bCs/>
          <w:sz w:val="20"/>
          <w:szCs w:val="20"/>
        </w:rPr>
        <w:t xml:space="preserve"> </w:t>
      </w:r>
      <w:r>
        <w:rPr>
          <w:rFonts w:ascii="Arial Narrow" w:hAnsi="Arial Narrow" w:cs="TradeGothic-Bold"/>
          <w:b/>
          <w:bCs/>
          <w:sz w:val="20"/>
          <w:szCs w:val="20"/>
        </w:rPr>
        <w:t>[MAX</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2"/>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lastRenderedPageBreak/>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bookmarkStart w:id="0" w:name="_GoBack"/>
        <w:bookmarkEnd w:id="0"/>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3"/>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Pr>
          <w:rFonts w:ascii="Arial Narrow" w:hAnsi="Arial Narrow" w:cs="TradeGothic-Bold"/>
          <w:bCs/>
          <w:sz w:val="20"/>
          <w:szCs w:val="20"/>
        </w:rPr>
        <w:t>Garment</w:t>
      </w:r>
      <w:r w:rsidRPr="001268AC">
        <w:rPr>
          <w:rFonts w:ascii="Arial Narrow" w:hAnsi="Arial Narrow" w:cs="TradeGothic-Bold"/>
          <w:bCs/>
          <w:sz w:val="20"/>
          <w:szCs w:val="20"/>
        </w:rPr>
        <w:t xml:space="preserve"> Retail Store</w:t>
      </w:r>
      <w:r w:rsidRPr="001268AC">
        <w:rPr>
          <w:rFonts w:ascii="Arial Narrow" w:hAnsi="Arial Narrow" w:cs="TradeGothic-Bold"/>
          <w:b/>
          <w:bCs/>
          <w:sz w:val="20"/>
          <w:szCs w:val="20"/>
        </w:rPr>
        <w:t xml:space="preserve"> [</w:t>
      </w:r>
      <w:r w:rsidR="00F779CA">
        <w:rPr>
          <w:rFonts w:ascii="Arial Narrow" w:hAnsi="Arial Narrow" w:cs="TradeGothic-Bold"/>
          <w:b/>
          <w:bCs/>
          <w:sz w:val="20"/>
          <w:szCs w:val="20"/>
        </w:rPr>
        <w:t>Raymond Store</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3"/>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 xml:space="preserve">How truthful are the store personnel in their interactions </w:t>
            </w:r>
            <w:r>
              <w:rPr>
                <w:rFonts w:ascii="Arial Narrow" w:hAnsi="Arial Narrow" w:cs="TradeGothic-Bold"/>
                <w:bCs/>
                <w:sz w:val="20"/>
                <w:szCs w:val="20"/>
              </w:rPr>
              <w:lastRenderedPageBreak/>
              <w:t>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4"/>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sidR="00F779CA">
        <w:rPr>
          <w:rFonts w:ascii="Arial Narrow" w:hAnsi="Arial Narrow" w:cs="TradeGothic-Bold"/>
          <w:bCs/>
          <w:sz w:val="20"/>
          <w:szCs w:val="20"/>
        </w:rPr>
        <w:t>Grocery</w:t>
      </w:r>
      <w:r w:rsidRPr="001268AC">
        <w:rPr>
          <w:rFonts w:ascii="Arial Narrow" w:hAnsi="Arial Narrow" w:cs="TradeGothic-Bold"/>
          <w:bCs/>
          <w:sz w:val="20"/>
          <w:szCs w:val="20"/>
        </w:rPr>
        <w:t xml:space="preserve"> Retail Store </w:t>
      </w:r>
      <w:r w:rsidRPr="001268AC">
        <w:rPr>
          <w:rFonts w:ascii="Arial Narrow" w:hAnsi="Arial Narrow" w:cs="TradeGothic-Bold"/>
          <w:b/>
          <w:bCs/>
          <w:sz w:val="20"/>
          <w:szCs w:val="20"/>
        </w:rPr>
        <w:t>[</w:t>
      </w:r>
      <w:r w:rsidR="00F779CA">
        <w:rPr>
          <w:rFonts w:ascii="Arial Narrow" w:hAnsi="Arial Narrow" w:cs="TradeGothic-Bold"/>
          <w:b/>
          <w:bCs/>
          <w:sz w:val="20"/>
          <w:szCs w:val="20"/>
        </w:rPr>
        <w:t>MORE</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4"/>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 xml:space="preserve">How truthful are the store </w:t>
            </w:r>
            <w:r>
              <w:rPr>
                <w:rFonts w:ascii="Arial Narrow" w:hAnsi="Arial Narrow" w:cs="TradeGothic-Bold"/>
                <w:bCs/>
                <w:sz w:val="20"/>
                <w:szCs w:val="20"/>
              </w:rPr>
              <w:lastRenderedPageBreak/>
              <w:t>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tbl>
      <w:tblPr>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1115"/>
        <w:gridCol w:w="3142"/>
        <w:gridCol w:w="568"/>
        <w:gridCol w:w="1168"/>
        <w:gridCol w:w="3813"/>
      </w:tblGrid>
      <w:tr w:rsidR="0055173D" w:rsidRPr="00B101D5" w:rsidTr="0055173D">
        <w:trPr>
          <w:jc w:val="center"/>
        </w:trPr>
        <w:tc>
          <w:tcPr>
            <w:tcW w:w="10224" w:type="dxa"/>
            <w:gridSpan w:val="6"/>
            <w:tcBorders>
              <w:bottom w:val="single" w:sz="4" w:space="0" w:color="auto"/>
            </w:tcBorders>
            <w:shd w:val="clear" w:color="auto" w:fill="auto"/>
            <w:vAlign w:val="center"/>
          </w:tcPr>
          <w:p w:rsidR="0055173D" w:rsidRPr="00E11F3C" w:rsidRDefault="0055173D" w:rsidP="0055173D">
            <w:pPr>
              <w:spacing w:before="120" w:after="120" w:line="240" w:lineRule="auto"/>
              <w:jc w:val="center"/>
              <w:rPr>
                <w:rFonts w:ascii="Arial Narrow" w:hAnsi="Arial Narrow" w:cs="TradeGothic-Bold"/>
                <w:bCs/>
                <w:sz w:val="20"/>
                <w:szCs w:val="20"/>
              </w:rPr>
            </w:pPr>
            <w:r w:rsidRPr="00E11F3C">
              <w:rPr>
                <w:rFonts w:ascii="Arial Narrow" w:hAnsi="Arial Narrow" w:cs="TradeGothic-Bold"/>
                <w:bCs/>
                <w:sz w:val="20"/>
                <w:szCs w:val="20"/>
              </w:rPr>
              <w:t>Group No.</w:t>
            </w:r>
          </w:p>
        </w:tc>
      </w:tr>
      <w:tr w:rsidR="0055173D" w:rsidRPr="00B101D5" w:rsidTr="0055173D">
        <w:trPr>
          <w:jc w:val="center"/>
        </w:trPr>
        <w:tc>
          <w:tcPr>
            <w:tcW w:w="10224" w:type="dxa"/>
            <w:gridSpan w:val="6"/>
            <w:tcBorders>
              <w:bottom w:val="single" w:sz="4" w:space="0" w:color="auto"/>
            </w:tcBorders>
            <w:shd w:val="clear" w:color="auto" w:fill="auto"/>
            <w:vAlign w:val="center"/>
          </w:tcPr>
          <w:p w:rsidR="0055173D" w:rsidRDefault="0055173D" w:rsidP="0055173D">
            <w:pPr>
              <w:tabs>
                <w:tab w:val="left" w:pos="3567"/>
                <w:tab w:val="left" w:pos="8712"/>
              </w:tabs>
              <w:spacing w:after="0" w:line="240" w:lineRule="auto"/>
              <w:rPr>
                <w:rFonts w:ascii="Arial Narrow" w:hAnsi="Arial Narrow" w:cs="TradeGothic-Bold"/>
                <w:bCs/>
                <w:sz w:val="20"/>
                <w:szCs w:val="20"/>
              </w:rPr>
            </w:pPr>
            <w:r w:rsidRPr="009D1A38">
              <w:rPr>
                <w:rFonts w:ascii="Arial Narrow" w:hAnsi="Arial Narrow" w:cs="TradeGothic-Bold"/>
                <w:b/>
                <w:bCs/>
                <w:sz w:val="20"/>
                <w:szCs w:val="20"/>
              </w:rPr>
              <w:t>Time Allotted</w:t>
            </w:r>
            <w:r>
              <w:rPr>
                <w:rFonts w:ascii="Arial Narrow" w:hAnsi="Arial Narrow" w:cs="TradeGothic-Bold"/>
                <w:b/>
                <w:bCs/>
                <w:sz w:val="20"/>
                <w:szCs w:val="20"/>
              </w:rPr>
              <w:t xml:space="preserve"> for Observation</w:t>
            </w:r>
            <w:r w:rsidRPr="009D1A38">
              <w:rPr>
                <w:rFonts w:ascii="Arial Narrow" w:hAnsi="Arial Narrow" w:cs="TradeGothic-Bold"/>
                <w:b/>
                <w:bCs/>
                <w:sz w:val="20"/>
                <w:szCs w:val="20"/>
              </w:rPr>
              <w:t>:</w:t>
            </w:r>
            <w:r>
              <w:rPr>
                <w:rFonts w:ascii="Arial Narrow" w:hAnsi="Arial Narrow" w:cs="TradeGothic-Bold"/>
                <w:bCs/>
                <w:sz w:val="20"/>
                <w:szCs w:val="20"/>
              </w:rPr>
              <w:t xml:space="preserve"> 60 mins. </w:t>
            </w:r>
            <w:r>
              <w:rPr>
                <w:rFonts w:ascii="Arial Narrow" w:hAnsi="Arial Narrow" w:cs="TradeGothic-Bold"/>
                <w:bCs/>
                <w:sz w:val="20"/>
                <w:szCs w:val="20"/>
              </w:rPr>
              <w:tab/>
              <w:t>Time Allotted for Discussion &amp; Write-up: 30 mins</w:t>
            </w:r>
            <w:r>
              <w:rPr>
                <w:rFonts w:ascii="Arial Narrow" w:hAnsi="Arial Narrow" w:cs="TradeGothic-Bold"/>
                <w:bCs/>
                <w:sz w:val="20"/>
                <w:szCs w:val="20"/>
              </w:rPr>
              <w:tab/>
            </w:r>
            <w:r w:rsidRPr="009D1A38">
              <w:rPr>
                <w:rFonts w:ascii="Arial Black" w:hAnsi="Arial Black" w:cs="TradeGothic-Bold"/>
                <w:b/>
                <w:bCs/>
                <w:sz w:val="20"/>
                <w:szCs w:val="20"/>
              </w:rPr>
              <w:t xml:space="preserve">MARKS: </w:t>
            </w:r>
            <w:r>
              <w:rPr>
                <w:rFonts w:ascii="Arial Black" w:hAnsi="Arial Black" w:cs="TradeGothic-Bold"/>
                <w:b/>
                <w:bCs/>
                <w:sz w:val="20"/>
                <w:szCs w:val="20"/>
              </w:rPr>
              <w:t>2</w:t>
            </w:r>
            <w:r w:rsidRPr="009D1A38">
              <w:rPr>
                <w:rFonts w:ascii="Arial Black" w:hAnsi="Arial Black" w:cs="TradeGothic-Bold"/>
                <w:b/>
                <w:bCs/>
                <w:sz w:val="20"/>
                <w:szCs w:val="20"/>
              </w:rPr>
              <w:t>0</w:t>
            </w:r>
          </w:p>
        </w:tc>
      </w:tr>
      <w:tr w:rsidR="0055173D" w:rsidRPr="00B101D5" w:rsidTr="0055173D">
        <w:trPr>
          <w:jc w:val="center"/>
        </w:trPr>
        <w:tc>
          <w:tcPr>
            <w:tcW w:w="10224" w:type="dxa"/>
            <w:gridSpan w:val="6"/>
            <w:shd w:val="clear" w:color="auto" w:fill="000000" w:themeFill="text1"/>
            <w:vAlign w:val="center"/>
          </w:tcPr>
          <w:p w:rsidR="0055173D" w:rsidRPr="00E11F3C" w:rsidRDefault="0055173D" w:rsidP="0055173D">
            <w:pPr>
              <w:spacing w:after="0" w:line="240" w:lineRule="auto"/>
              <w:jc w:val="center"/>
              <w:rPr>
                <w:rFonts w:ascii="Arial Narrow" w:hAnsi="Arial Narrow" w:cs="TradeGothic-Bold"/>
                <w:bCs/>
                <w:color w:val="FFFFFF" w:themeColor="background1"/>
                <w:sz w:val="20"/>
                <w:szCs w:val="20"/>
              </w:rPr>
            </w:pPr>
            <w:r w:rsidRPr="00E11F3C">
              <w:rPr>
                <w:rFonts w:ascii="Arial Narrow" w:hAnsi="Arial Narrow" w:cs="TradeGothic-Bold"/>
                <w:bCs/>
                <w:color w:val="FFFFFF" w:themeColor="background1"/>
                <w:sz w:val="20"/>
                <w:szCs w:val="20"/>
              </w:rPr>
              <w:t>Please Write Your Name and Roll No.</w:t>
            </w:r>
          </w:p>
        </w:tc>
      </w:tr>
      <w:tr w:rsidR="0055173D" w:rsidRPr="00B101D5" w:rsidTr="0055173D">
        <w:trPr>
          <w:jc w:val="center"/>
        </w:trPr>
        <w:tc>
          <w:tcPr>
            <w:tcW w:w="41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Sl.</w:t>
            </w:r>
          </w:p>
        </w:tc>
        <w:tc>
          <w:tcPr>
            <w:tcW w:w="1115"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142"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c>
          <w:tcPr>
            <w:tcW w:w="568" w:type="dxa"/>
            <w:shd w:val="clear" w:color="auto" w:fill="auto"/>
          </w:tcPr>
          <w:p w:rsidR="0055173D" w:rsidRPr="000737C2" w:rsidRDefault="0055173D" w:rsidP="0055173D">
            <w:pPr>
              <w:spacing w:after="0" w:line="240" w:lineRule="auto"/>
              <w:jc w:val="center"/>
              <w:rPr>
                <w:rFonts w:ascii="Arial Narrow" w:hAnsi="Arial Narrow" w:cs="TradeGothic-Bold"/>
                <w:b/>
                <w:bCs/>
                <w:sz w:val="20"/>
                <w:szCs w:val="20"/>
              </w:rPr>
            </w:pPr>
            <w:r w:rsidRPr="000737C2">
              <w:rPr>
                <w:rFonts w:ascii="Arial Narrow" w:hAnsi="Arial Narrow" w:cs="TradeGothic-Bold"/>
                <w:b/>
                <w:bCs/>
                <w:sz w:val="20"/>
                <w:szCs w:val="20"/>
              </w:rPr>
              <w:t>Sl.</w:t>
            </w:r>
          </w:p>
        </w:tc>
        <w:tc>
          <w:tcPr>
            <w:tcW w:w="1168"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Roll No.</w:t>
            </w:r>
          </w:p>
        </w:tc>
        <w:tc>
          <w:tcPr>
            <w:tcW w:w="3813" w:type="dxa"/>
            <w:shd w:val="clear" w:color="auto" w:fill="auto"/>
          </w:tcPr>
          <w:p w:rsidR="0055173D" w:rsidRPr="000737C2" w:rsidRDefault="0055173D" w:rsidP="0055173D">
            <w:pPr>
              <w:spacing w:after="0" w:line="240" w:lineRule="auto"/>
              <w:rPr>
                <w:rFonts w:ascii="Arial Narrow" w:hAnsi="Arial Narrow" w:cs="TradeGothic-Bold"/>
                <w:b/>
                <w:bCs/>
                <w:sz w:val="20"/>
                <w:szCs w:val="20"/>
              </w:rPr>
            </w:pPr>
            <w:r w:rsidRPr="000737C2">
              <w:rPr>
                <w:rFonts w:ascii="Arial Narrow" w:hAnsi="Arial Narrow" w:cs="TradeGothic-Bold"/>
                <w:b/>
                <w:bCs/>
                <w:sz w:val="20"/>
                <w:szCs w:val="20"/>
              </w:rPr>
              <w:t>Name</w:t>
            </w: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sidRPr="00E11F3C">
              <w:rPr>
                <w:rFonts w:ascii="Arial Narrow" w:hAnsi="Arial Narrow" w:cs="TradeGothic-Bold"/>
                <w:bCs/>
                <w:sz w:val="20"/>
                <w:szCs w:val="20"/>
              </w:rPr>
              <w:t>1</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2</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3</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4</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r w:rsidR="0055173D" w:rsidTr="0055173D">
        <w:trPr>
          <w:jc w:val="center"/>
        </w:trPr>
        <w:tc>
          <w:tcPr>
            <w:tcW w:w="41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5</w:t>
            </w:r>
          </w:p>
        </w:tc>
        <w:tc>
          <w:tcPr>
            <w:tcW w:w="1115"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142"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568" w:type="dxa"/>
            <w:shd w:val="clear" w:color="auto" w:fill="auto"/>
          </w:tcPr>
          <w:p w:rsidR="0055173D" w:rsidRPr="00E11F3C" w:rsidRDefault="0055173D" w:rsidP="0055173D">
            <w:pPr>
              <w:spacing w:before="60" w:after="60" w:line="240" w:lineRule="auto"/>
              <w:jc w:val="center"/>
              <w:rPr>
                <w:rFonts w:ascii="Arial Narrow" w:hAnsi="Arial Narrow" w:cs="TradeGothic-Bold"/>
                <w:bCs/>
                <w:sz w:val="20"/>
                <w:szCs w:val="20"/>
              </w:rPr>
            </w:pPr>
            <w:r>
              <w:rPr>
                <w:rFonts w:ascii="Arial Narrow" w:hAnsi="Arial Narrow" w:cs="TradeGothic-Bold"/>
                <w:bCs/>
                <w:sz w:val="20"/>
                <w:szCs w:val="20"/>
              </w:rPr>
              <w:t>6</w:t>
            </w:r>
          </w:p>
        </w:tc>
        <w:tc>
          <w:tcPr>
            <w:tcW w:w="1168"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c>
          <w:tcPr>
            <w:tcW w:w="3813" w:type="dxa"/>
            <w:shd w:val="clear" w:color="auto" w:fill="auto"/>
          </w:tcPr>
          <w:p w:rsidR="0055173D" w:rsidRPr="00E11F3C" w:rsidRDefault="0055173D" w:rsidP="0055173D">
            <w:pPr>
              <w:spacing w:before="60" w:after="60" w:line="240" w:lineRule="auto"/>
              <w:rPr>
                <w:rFonts w:ascii="Arial Narrow" w:hAnsi="Arial Narrow" w:cs="TradeGothic-Bold"/>
                <w:bCs/>
                <w:sz w:val="20"/>
                <w:szCs w:val="20"/>
              </w:rPr>
            </w:pPr>
          </w:p>
        </w:tc>
      </w:tr>
    </w:tbl>
    <w:p w:rsidR="0055173D" w:rsidRDefault="0055173D" w:rsidP="0055173D">
      <w:pPr>
        <w:autoSpaceDE w:val="0"/>
        <w:autoSpaceDN w:val="0"/>
        <w:adjustRightInd w:val="0"/>
        <w:spacing w:after="0" w:line="360" w:lineRule="auto"/>
        <w:jc w:val="both"/>
        <w:rPr>
          <w:rFonts w:ascii="TradeGothic" w:hAnsi="TradeGothic" w:cs="TradeGothic"/>
          <w:sz w:val="19"/>
          <w:szCs w:val="19"/>
        </w:rPr>
      </w:pPr>
    </w:p>
    <w:p w:rsidR="0055173D" w:rsidRDefault="0055173D" w:rsidP="0055173D">
      <w:pPr>
        <w:autoSpaceDE w:val="0"/>
        <w:autoSpaceDN w:val="0"/>
        <w:adjustRightInd w:val="0"/>
        <w:jc w:val="both"/>
        <w:rPr>
          <w:rFonts w:ascii="Arial Narrow" w:hAnsi="Arial Narrow" w:cs="TradeGothic-Bold"/>
          <w:bCs/>
          <w:sz w:val="20"/>
          <w:szCs w:val="20"/>
        </w:rPr>
      </w:pPr>
      <w:r w:rsidRPr="00D635DC">
        <w:rPr>
          <w:rFonts w:ascii="Arial Narrow" w:hAnsi="Arial Narrow" w:cs="TradeGothic-Bold"/>
          <w:b/>
          <w:bCs/>
          <w:sz w:val="20"/>
          <w:szCs w:val="20"/>
        </w:rPr>
        <w:t>Instructions:</w:t>
      </w:r>
      <w:r w:rsidRPr="00D635DC">
        <w:rPr>
          <w:rFonts w:ascii="Arial Narrow" w:hAnsi="Arial Narrow" w:cs="TradeGothic-Bold"/>
          <w:bCs/>
          <w:sz w:val="20"/>
          <w:szCs w:val="20"/>
        </w:rPr>
        <w:t xml:space="preserve"> </w:t>
      </w:r>
    </w:p>
    <w:p w:rsidR="0055173D" w:rsidRDefault="0055173D" w:rsidP="0055173D">
      <w:pPr>
        <w:pStyle w:val="ListParagraph"/>
        <w:numPr>
          <w:ilvl w:val="0"/>
          <w:numId w:val="45"/>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 xml:space="preserve">In your group visit the nearest </w:t>
      </w:r>
      <w:r w:rsidR="00F779CA">
        <w:rPr>
          <w:rFonts w:ascii="Arial Narrow" w:hAnsi="Arial Narrow" w:cs="TradeGothic-Bold"/>
          <w:bCs/>
          <w:sz w:val="20"/>
          <w:szCs w:val="20"/>
        </w:rPr>
        <w:t>Grocery</w:t>
      </w:r>
      <w:r w:rsidR="00F779CA" w:rsidRPr="001268AC">
        <w:rPr>
          <w:rFonts w:ascii="Arial Narrow" w:hAnsi="Arial Narrow" w:cs="TradeGothic-Bold"/>
          <w:bCs/>
          <w:sz w:val="20"/>
          <w:szCs w:val="20"/>
        </w:rPr>
        <w:t xml:space="preserve"> Retail Store </w:t>
      </w:r>
      <w:r w:rsidRPr="001268AC">
        <w:rPr>
          <w:rFonts w:ascii="Arial Narrow" w:hAnsi="Arial Narrow" w:cs="TradeGothic-Bold"/>
          <w:b/>
          <w:bCs/>
          <w:sz w:val="20"/>
          <w:szCs w:val="20"/>
        </w:rPr>
        <w:t>[</w:t>
      </w:r>
      <w:r w:rsidR="00F779CA">
        <w:rPr>
          <w:rFonts w:ascii="Arial Narrow" w:hAnsi="Arial Narrow" w:cs="TradeGothic-Bold"/>
          <w:b/>
          <w:bCs/>
          <w:sz w:val="20"/>
          <w:szCs w:val="20"/>
        </w:rPr>
        <w:t>D-MART</w:t>
      </w:r>
      <w:r w:rsidRPr="001268AC">
        <w:rPr>
          <w:rFonts w:ascii="Arial Narrow" w:hAnsi="Arial Narrow" w:cs="TradeGothic-Bold"/>
          <w:b/>
          <w:bCs/>
          <w:sz w:val="20"/>
          <w:szCs w:val="20"/>
        </w:rPr>
        <w:t>]</w:t>
      </w:r>
      <w:r w:rsidRPr="001268AC">
        <w:rPr>
          <w:rFonts w:ascii="Arial Narrow" w:hAnsi="Arial Narrow" w:cs="TradeGothic-Bold"/>
          <w:bCs/>
          <w:sz w:val="20"/>
          <w:szCs w:val="20"/>
        </w:rPr>
        <w:t xml:space="preserve">. Break yourself into different sub-groups and approach the sales people to enquire about some product or other. Try to get the product features in great detail so that you are able to spend at the minimum </w:t>
      </w:r>
      <w:r w:rsidRPr="00C966F4">
        <w:rPr>
          <w:rFonts w:ascii="Arial Narrow" w:hAnsi="Arial Narrow" w:cs="TradeGothic-Bold"/>
          <w:b/>
          <w:bCs/>
          <w:sz w:val="20"/>
          <w:szCs w:val="20"/>
          <w:u w:val="single"/>
        </w:rPr>
        <w:t xml:space="preserve">30 minutes </w:t>
      </w:r>
      <w:r w:rsidRPr="001268AC">
        <w:rPr>
          <w:rFonts w:ascii="Arial Narrow" w:hAnsi="Arial Narrow" w:cs="TradeGothic-Bold"/>
          <w:bCs/>
          <w:sz w:val="20"/>
          <w:szCs w:val="20"/>
        </w:rPr>
        <w:t>in the store. One member of each sub-group can just focus on noting down the discussion and behavior of the various members of the store – gate keeper, sales persons, person at the cash counter, etc. Please make your notes on your smart phone to keep your observation non-intrusive. The store people must not come to know that you are on a study tour and are making copious notes of what all is happening in the store. Some suggestive [not exhaustive] guidelines are given below to help you focus on what to observe.</w:t>
      </w:r>
    </w:p>
    <w:p w:rsidR="0055173D" w:rsidRPr="001268AC" w:rsidRDefault="0055173D" w:rsidP="0055173D">
      <w:pPr>
        <w:pStyle w:val="ListParagraph"/>
        <w:numPr>
          <w:ilvl w:val="0"/>
          <w:numId w:val="45"/>
        </w:numPr>
        <w:autoSpaceDE w:val="0"/>
        <w:autoSpaceDN w:val="0"/>
        <w:adjustRightInd w:val="0"/>
        <w:jc w:val="both"/>
        <w:rPr>
          <w:rFonts w:ascii="Arial Narrow" w:hAnsi="Arial Narrow" w:cs="TradeGothic-Bold"/>
          <w:bCs/>
          <w:sz w:val="20"/>
          <w:szCs w:val="20"/>
        </w:rPr>
      </w:pPr>
      <w:r w:rsidRPr="001268AC">
        <w:rPr>
          <w:rFonts w:ascii="Arial Narrow" w:hAnsi="Arial Narrow" w:cs="TradeGothic-Bold"/>
          <w:bCs/>
          <w:sz w:val="20"/>
          <w:szCs w:val="20"/>
        </w:rPr>
        <w:t>Post your visit come back to the class room and discuss and prepare a one pager note on your observations in the store about the dominate customer service culture. Remember the behavior of organizational members towards external stakeholders is a function of the larger organizational culture. Hence, to control, manipulate, and manage human resources’ response behavior to external environment, organizational culture</w:t>
      </w:r>
      <w:r>
        <w:rPr>
          <w:rFonts w:ascii="Arial Narrow" w:hAnsi="Arial Narrow" w:cs="TradeGothic-Bold"/>
          <w:bCs/>
          <w:sz w:val="20"/>
          <w:szCs w:val="20"/>
        </w:rPr>
        <w:t xml:space="preserve"> is</w:t>
      </w:r>
      <w:r w:rsidRPr="001268AC">
        <w:rPr>
          <w:rFonts w:ascii="Arial Narrow" w:hAnsi="Arial Narrow" w:cs="TradeGothic-Bold"/>
          <w:bCs/>
          <w:sz w:val="20"/>
          <w:szCs w:val="20"/>
        </w:rPr>
        <w:t xml:space="preserve"> invariably used as a highly potent tool. </w:t>
      </w:r>
    </w:p>
    <w:tbl>
      <w:tblPr>
        <w:tblStyle w:val="TableGrid"/>
        <w:tblW w:w="0" w:type="auto"/>
        <w:tblLook w:val="04A0" w:firstRow="1" w:lastRow="0" w:firstColumn="1" w:lastColumn="0" w:noHBand="0" w:noVBand="1"/>
      </w:tblPr>
      <w:tblGrid>
        <w:gridCol w:w="417"/>
        <w:gridCol w:w="2391"/>
        <w:gridCol w:w="3594"/>
        <w:gridCol w:w="4038"/>
      </w:tblGrid>
      <w:tr w:rsidR="0055173D" w:rsidRPr="004A0035" w:rsidTr="0055173D">
        <w:tc>
          <w:tcPr>
            <w:tcW w:w="417"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sidRPr="004A0035">
              <w:rPr>
                <w:rFonts w:ascii="Arial Narrow" w:hAnsi="Arial Narrow" w:cs="TradeGothic-Bold"/>
                <w:b/>
                <w:bCs/>
                <w:sz w:val="20"/>
                <w:szCs w:val="20"/>
              </w:rPr>
              <w:t>Sl.</w:t>
            </w:r>
          </w:p>
        </w:tc>
        <w:tc>
          <w:tcPr>
            <w:tcW w:w="2391"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Focus Areas</w:t>
            </w:r>
          </w:p>
        </w:tc>
        <w:tc>
          <w:tcPr>
            <w:tcW w:w="3594" w:type="dxa"/>
          </w:tcPr>
          <w:p w:rsidR="0055173D" w:rsidRPr="004A0035"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Your Observation</w:t>
            </w:r>
          </w:p>
        </w:tc>
        <w:tc>
          <w:tcPr>
            <w:tcW w:w="4038" w:type="dxa"/>
          </w:tcPr>
          <w:p w:rsidR="0055173D" w:rsidRDefault="0055173D" w:rsidP="0055173D">
            <w:pPr>
              <w:autoSpaceDE w:val="0"/>
              <w:autoSpaceDN w:val="0"/>
              <w:adjustRightInd w:val="0"/>
              <w:jc w:val="both"/>
              <w:rPr>
                <w:rFonts w:ascii="Arial Narrow" w:hAnsi="Arial Narrow" w:cs="TradeGothic-Bold"/>
                <w:b/>
                <w:bCs/>
                <w:sz w:val="20"/>
                <w:szCs w:val="20"/>
              </w:rPr>
            </w:pPr>
            <w:r>
              <w:rPr>
                <w:rFonts w:ascii="Arial Narrow" w:hAnsi="Arial Narrow" w:cs="TradeGothic-Bold"/>
                <w:b/>
                <w:bCs/>
                <w:sz w:val="20"/>
                <w:szCs w:val="20"/>
              </w:rPr>
              <w:t xml:space="preserve">Give an Example to Support your Observation </w:t>
            </w: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1</w:t>
            </w:r>
          </w:p>
        </w:tc>
        <w:tc>
          <w:tcPr>
            <w:tcW w:w="2391" w:type="dxa"/>
          </w:tcPr>
          <w:p w:rsidR="0055173D" w:rsidRDefault="0055173D" w:rsidP="0055173D">
            <w:pPr>
              <w:autoSpaceDE w:val="0"/>
              <w:autoSpaceDN w:val="0"/>
              <w:adjustRightInd w:val="0"/>
              <w:spacing w:before="60" w:after="60"/>
              <w:rPr>
                <w:rFonts w:ascii="Arial Narrow" w:hAnsi="Arial Narrow" w:cs="TradeGothic-Bold"/>
                <w:bCs/>
                <w:sz w:val="20"/>
                <w:szCs w:val="20"/>
              </w:rPr>
            </w:pPr>
            <w:r>
              <w:rPr>
                <w:rFonts w:ascii="Arial Narrow" w:hAnsi="Arial Narrow" w:cs="TradeGothic-Bold"/>
                <w:bCs/>
                <w:sz w:val="20"/>
                <w:szCs w:val="20"/>
              </w:rPr>
              <w:t>Courtesy of the store members towards customers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2</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Product knowledge of the store associates</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3</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Where is the focus of the store members – on closing sales or clarifying customer queries?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4</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What autonomy do the sales associates have to negotiate discounts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5</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motivated are the members of the stores? Do they come across as people who are keen to make a sale or do they appear as if they are just going through the routine?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6</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Did you notice any instances of team work and cooperation among the sales people?</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lastRenderedPageBreak/>
              <w:t>7</w:t>
            </w:r>
          </w:p>
        </w:tc>
        <w:tc>
          <w:tcPr>
            <w:tcW w:w="2391" w:type="dxa"/>
          </w:tcPr>
          <w:p w:rsidR="0055173D" w:rsidRDefault="0055173D" w:rsidP="0055173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How truthful are the store personnel in their interactions with customers?</w:t>
            </w:r>
          </w:p>
        </w:tc>
        <w:tc>
          <w:tcPr>
            <w:tcW w:w="3594" w:type="dxa"/>
          </w:tcPr>
          <w:p w:rsidR="0055173D" w:rsidRDefault="0055173D" w:rsidP="0055173D">
            <w:pPr>
              <w:autoSpaceDE w:val="0"/>
              <w:autoSpaceDN w:val="0"/>
              <w:adjustRightInd w:val="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jc w:val="both"/>
              <w:rPr>
                <w:rFonts w:ascii="Arial Narrow" w:hAnsi="Arial Narrow" w:cs="TradeGothic-Bold"/>
                <w:bCs/>
                <w:sz w:val="20"/>
                <w:szCs w:val="20"/>
              </w:rPr>
            </w:pPr>
          </w:p>
        </w:tc>
      </w:tr>
      <w:tr w:rsidR="0055173D" w:rsidTr="0055173D">
        <w:tc>
          <w:tcPr>
            <w:tcW w:w="417"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8</w:t>
            </w:r>
          </w:p>
        </w:tc>
        <w:tc>
          <w:tcPr>
            <w:tcW w:w="2391"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r>
              <w:rPr>
                <w:rFonts w:ascii="Arial Narrow" w:hAnsi="Arial Narrow" w:cs="TradeGothic-Bold"/>
                <w:bCs/>
                <w:sz w:val="20"/>
                <w:szCs w:val="20"/>
              </w:rPr>
              <w:t>To what extent is the customer a priority?</w:t>
            </w:r>
          </w:p>
        </w:tc>
        <w:tc>
          <w:tcPr>
            <w:tcW w:w="3594"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c>
          <w:tcPr>
            <w:tcW w:w="4038" w:type="dxa"/>
          </w:tcPr>
          <w:p w:rsidR="0055173D" w:rsidRDefault="0055173D" w:rsidP="0055173D">
            <w:pPr>
              <w:autoSpaceDE w:val="0"/>
              <w:autoSpaceDN w:val="0"/>
              <w:adjustRightInd w:val="0"/>
              <w:spacing w:before="60" w:after="60"/>
              <w:jc w:val="both"/>
              <w:rPr>
                <w:rFonts w:ascii="Arial Narrow" w:hAnsi="Arial Narrow" w:cs="TradeGothic-Bold"/>
                <w:bCs/>
                <w:sz w:val="20"/>
                <w:szCs w:val="20"/>
              </w:rPr>
            </w:pPr>
          </w:p>
        </w:tc>
      </w:tr>
    </w:tbl>
    <w:p w:rsidR="0055173D" w:rsidRDefault="0055173D" w:rsidP="00755A0D">
      <w:pPr>
        <w:autoSpaceDE w:val="0"/>
        <w:autoSpaceDN w:val="0"/>
        <w:adjustRightInd w:val="0"/>
        <w:jc w:val="both"/>
        <w:rPr>
          <w:rFonts w:ascii="Arial Narrow" w:hAnsi="Arial Narrow" w:cs="TradeGothic-Bold"/>
          <w:bCs/>
          <w:sz w:val="20"/>
          <w:szCs w:val="20"/>
        </w:rPr>
      </w:pPr>
      <w:r>
        <w:rPr>
          <w:rFonts w:ascii="Arial Narrow" w:hAnsi="Arial Narrow" w:cs="TradeGothic-Bold"/>
          <w:bCs/>
          <w:sz w:val="20"/>
          <w:szCs w:val="20"/>
        </w:rPr>
        <w:t>Please use additional pages if you find the space here and on the reverse side of this page insufficient.</w:t>
      </w:r>
    </w:p>
    <w:sectPr w:rsidR="0055173D" w:rsidSect="005E05A5">
      <w:headerReference w:type="default" r:id="rId7"/>
      <w:pgSz w:w="12240" w:h="15840"/>
      <w:pgMar w:top="1008" w:right="1008" w:bottom="1008"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134B" w:rsidRDefault="0037134B" w:rsidP="00BE5CFD">
      <w:pPr>
        <w:spacing w:after="0" w:line="240" w:lineRule="auto"/>
      </w:pPr>
      <w:r>
        <w:separator/>
      </w:r>
    </w:p>
  </w:endnote>
  <w:endnote w:type="continuationSeparator" w:id="0">
    <w:p w:rsidR="0037134B" w:rsidRDefault="0037134B" w:rsidP="00BE5C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radeGothic-Bold">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TradeGothic">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134B" w:rsidRDefault="0037134B" w:rsidP="00BE5CFD">
      <w:pPr>
        <w:spacing w:after="0" w:line="240" w:lineRule="auto"/>
      </w:pPr>
      <w:r>
        <w:separator/>
      </w:r>
    </w:p>
  </w:footnote>
  <w:footnote w:type="continuationSeparator" w:id="0">
    <w:p w:rsidR="0037134B" w:rsidRDefault="0037134B" w:rsidP="00BE5C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C19C6" w:rsidRDefault="002C19C6" w:rsidP="001268AC">
    <w:pPr>
      <w:pStyle w:val="Header"/>
      <w:jc w:val="center"/>
      <w:rPr>
        <w:rFonts w:ascii="Arial Narrow" w:hAnsi="Arial Narrow"/>
        <w:sz w:val="28"/>
        <w:szCs w:val="28"/>
      </w:rPr>
    </w:pPr>
    <w:r>
      <w:rPr>
        <w:rFonts w:ascii="Arial Narrow" w:hAnsi="Arial Narrow"/>
        <w:noProof/>
        <w:sz w:val="28"/>
        <w:szCs w:val="28"/>
      </w:rPr>
      <w:pict>
        <v:shapetype id="_x0000_t32" coordsize="21600,21600" o:spt="32" o:oned="t" path="m,l21600,21600e" filled="f">
          <v:path arrowok="t" fillok="f" o:connecttype="none"/>
          <o:lock v:ext="edit" shapetype="t"/>
        </v:shapetype>
        <v:shape id="_x0000_s2049" type="#_x0000_t32" style="position:absolute;left:0;text-align:left;margin-left:128.85pt;margin-top:30.75pt;width:252.75pt;height:0;z-index:251658240" o:connectortype="straight"/>
      </w:pict>
    </w:r>
    <w:r w:rsidRPr="001268AC">
      <w:rPr>
        <w:rFonts w:ascii="Arial Narrow" w:hAnsi="Arial Narrow"/>
        <w:sz w:val="28"/>
        <w:szCs w:val="28"/>
      </w:rPr>
      <w:t xml:space="preserve">Exploring Impact of Organizational Culture on Human Resources:           </w:t>
    </w:r>
    <w:r>
      <w:rPr>
        <w:rFonts w:ascii="Arial Narrow" w:hAnsi="Arial Narrow"/>
        <w:sz w:val="28"/>
        <w:szCs w:val="28"/>
      </w:rPr>
      <w:t xml:space="preserve">                                             </w:t>
    </w:r>
    <w:r w:rsidRPr="001268AC">
      <w:rPr>
        <w:rFonts w:ascii="Arial Narrow" w:hAnsi="Arial Narrow"/>
        <w:sz w:val="28"/>
        <w:szCs w:val="28"/>
      </w:rPr>
      <w:t>A Participant Observation Learning Methodology</w:t>
    </w:r>
  </w:p>
  <w:p w:rsidR="002C19C6" w:rsidRPr="001268AC" w:rsidRDefault="002C19C6" w:rsidP="001268AC">
    <w:pPr>
      <w:pStyle w:val="Header"/>
      <w:jc w:val="center"/>
      <w:rPr>
        <w:rFonts w:ascii="Arial Narrow" w:hAnsi="Arial Narrow"/>
        <w:sz w:val="10"/>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D09D0"/>
    <w:multiLevelType w:val="hybridMultilevel"/>
    <w:tmpl w:val="5FD26C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91C3447"/>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F604AF"/>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1A06471"/>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30E31F9"/>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6267678"/>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66316C4"/>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0C4B40"/>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B65F88"/>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A95BD3"/>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D655122"/>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22E6DEA"/>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4980C51"/>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77C051A"/>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827161C"/>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E443318"/>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72057B"/>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0FF51D5"/>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23B40E5"/>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3C719A6"/>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7D81D24"/>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7EE6F6A"/>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A0A54F7"/>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8D5C24"/>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DB0DC4"/>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D453CF4"/>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16D3DA9"/>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D8203C"/>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59236F0"/>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3C2BC1"/>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73E69FC"/>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B820EFD"/>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58619B"/>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E781C64"/>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0F641D0"/>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1FF7A54"/>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8714243"/>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A437F47"/>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CAF7619"/>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D1F3074"/>
    <w:multiLevelType w:val="hybridMultilevel"/>
    <w:tmpl w:val="5A087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F727F2"/>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77A1026"/>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B514A4D"/>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09A0F07"/>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A030B41"/>
    <w:multiLevelType w:val="hybridMultilevel"/>
    <w:tmpl w:val="FAAE6A0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3"/>
  </w:num>
  <w:num w:numId="3">
    <w:abstractNumId w:val="2"/>
  </w:num>
  <w:num w:numId="4">
    <w:abstractNumId w:val="33"/>
  </w:num>
  <w:num w:numId="5">
    <w:abstractNumId w:val="40"/>
  </w:num>
  <w:num w:numId="6">
    <w:abstractNumId w:val="13"/>
  </w:num>
  <w:num w:numId="7">
    <w:abstractNumId w:val="36"/>
  </w:num>
  <w:num w:numId="8">
    <w:abstractNumId w:val="19"/>
  </w:num>
  <w:num w:numId="9">
    <w:abstractNumId w:val="10"/>
  </w:num>
  <w:num w:numId="10">
    <w:abstractNumId w:val="27"/>
  </w:num>
  <w:num w:numId="11">
    <w:abstractNumId w:val="30"/>
  </w:num>
  <w:num w:numId="12">
    <w:abstractNumId w:val="20"/>
  </w:num>
  <w:num w:numId="13">
    <w:abstractNumId w:val="16"/>
  </w:num>
  <w:num w:numId="14">
    <w:abstractNumId w:val="38"/>
  </w:num>
  <w:num w:numId="15">
    <w:abstractNumId w:val="44"/>
  </w:num>
  <w:num w:numId="16">
    <w:abstractNumId w:val="42"/>
  </w:num>
  <w:num w:numId="17">
    <w:abstractNumId w:val="14"/>
  </w:num>
  <w:num w:numId="18">
    <w:abstractNumId w:val="41"/>
  </w:num>
  <w:num w:numId="19">
    <w:abstractNumId w:val="1"/>
  </w:num>
  <w:num w:numId="20">
    <w:abstractNumId w:val="23"/>
  </w:num>
  <w:num w:numId="21">
    <w:abstractNumId w:val="7"/>
  </w:num>
  <w:num w:numId="22">
    <w:abstractNumId w:val="8"/>
  </w:num>
  <w:num w:numId="23">
    <w:abstractNumId w:val="11"/>
  </w:num>
  <w:num w:numId="24">
    <w:abstractNumId w:val="29"/>
  </w:num>
  <w:num w:numId="25">
    <w:abstractNumId w:val="32"/>
  </w:num>
  <w:num w:numId="26">
    <w:abstractNumId w:val="17"/>
  </w:num>
  <w:num w:numId="27">
    <w:abstractNumId w:val="5"/>
  </w:num>
  <w:num w:numId="28">
    <w:abstractNumId w:val="21"/>
  </w:num>
  <w:num w:numId="29">
    <w:abstractNumId w:val="4"/>
  </w:num>
  <w:num w:numId="30">
    <w:abstractNumId w:val="24"/>
  </w:num>
  <w:num w:numId="31">
    <w:abstractNumId w:val="34"/>
  </w:num>
  <w:num w:numId="32">
    <w:abstractNumId w:val="9"/>
  </w:num>
  <w:num w:numId="33">
    <w:abstractNumId w:val="43"/>
  </w:num>
  <w:num w:numId="34">
    <w:abstractNumId w:val="12"/>
  </w:num>
  <w:num w:numId="35">
    <w:abstractNumId w:val="22"/>
  </w:num>
  <w:num w:numId="36">
    <w:abstractNumId w:val="25"/>
  </w:num>
  <w:num w:numId="37">
    <w:abstractNumId w:val="35"/>
  </w:num>
  <w:num w:numId="38">
    <w:abstractNumId w:val="31"/>
  </w:num>
  <w:num w:numId="39">
    <w:abstractNumId w:val="28"/>
  </w:num>
  <w:num w:numId="40">
    <w:abstractNumId w:val="26"/>
  </w:num>
  <w:num w:numId="41">
    <w:abstractNumId w:val="18"/>
  </w:num>
  <w:num w:numId="42">
    <w:abstractNumId w:val="37"/>
  </w:num>
  <w:num w:numId="43">
    <w:abstractNumId w:val="15"/>
  </w:num>
  <w:num w:numId="44">
    <w:abstractNumId w:val="39"/>
  </w:num>
  <w:num w:numId="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rules v:ext="edit">
        <o:r id="V:Rule1" type="connector" idref="#_x0000_s2049"/>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568CD"/>
    <w:rsid w:val="00015734"/>
    <w:rsid w:val="000475D1"/>
    <w:rsid w:val="000737C2"/>
    <w:rsid w:val="00076333"/>
    <w:rsid w:val="000A3B5B"/>
    <w:rsid w:val="000B5E66"/>
    <w:rsid w:val="000F2435"/>
    <w:rsid w:val="00101BD0"/>
    <w:rsid w:val="001268AC"/>
    <w:rsid w:val="001C56F9"/>
    <w:rsid w:val="002647D9"/>
    <w:rsid w:val="0029170F"/>
    <w:rsid w:val="002C19C6"/>
    <w:rsid w:val="003037C4"/>
    <w:rsid w:val="0037134B"/>
    <w:rsid w:val="003F37C2"/>
    <w:rsid w:val="004A0035"/>
    <w:rsid w:val="004D5494"/>
    <w:rsid w:val="0051403A"/>
    <w:rsid w:val="0055173D"/>
    <w:rsid w:val="005E05A5"/>
    <w:rsid w:val="005F5981"/>
    <w:rsid w:val="0062258E"/>
    <w:rsid w:val="00625BA2"/>
    <w:rsid w:val="00641C6F"/>
    <w:rsid w:val="00676F5B"/>
    <w:rsid w:val="006B45A3"/>
    <w:rsid w:val="006C3C22"/>
    <w:rsid w:val="006C784E"/>
    <w:rsid w:val="00724367"/>
    <w:rsid w:val="00755A0D"/>
    <w:rsid w:val="007965EC"/>
    <w:rsid w:val="007B1CEA"/>
    <w:rsid w:val="008568CD"/>
    <w:rsid w:val="008E7D74"/>
    <w:rsid w:val="009D1A38"/>
    <w:rsid w:val="00A81E46"/>
    <w:rsid w:val="00B3354A"/>
    <w:rsid w:val="00B57847"/>
    <w:rsid w:val="00BB748E"/>
    <w:rsid w:val="00BE5CFD"/>
    <w:rsid w:val="00C30D37"/>
    <w:rsid w:val="00C731E8"/>
    <w:rsid w:val="00C966F4"/>
    <w:rsid w:val="00CC7C7F"/>
    <w:rsid w:val="00CE17F0"/>
    <w:rsid w:val="00D069A7"/>
    <w:rsid w:val="00D12CD8"/>
    <w:rsid w:val="00D21AA0"/>
    <w:rsid w:val="00D26486"/>
    <w:rsid w:val="00D635DC"/>
    <w:rsid w:val="00D913AA"/>
    <w:rsid w:val="00DA78B4"/>
    <w:rsid w:val="00DB2864"/>
    <w:rsid w:val="00DE7B56"/>
    <w:rsid w:val="00E00BC1"/>
    <w:rsid w:val="00E11F3C"/>
    <w:rsid w:val="00E205E7"/>
    <w:rsid w:val="00E57016"/>
    <w:rsid w:val="00E727C0"/>
    <w:rsid w:val="00E87211"/>
    <w:rsid w:val="00EA39A6"/>
    <w:rsid w:val="00EB65AA"/>
    <w:rsid w:val="00EC313C"/>
    <w:rsid w:val="00F07479"/>
    <w:rsid w:val="00F143F0"/>
    <w:rsid w:val="00F35866"/>
    <w:rsid w:val="00F779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4086FA18-FA59-4BAD-9C1C-4F39988C6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37C2"/>
  </w:style>
  <w:style w:type="paragraph" w:styleId="Heading1">
    <w:name w:val="heading 1"/>
    <w:basedOn w:val="Normal"/>
    <w:next w:val="Normal"/>
    <w:link w:val="Heading1Char"/>
    <w:uiPriority w:val="9"/>
    <w:qFormat/>
    <w:rsid w:val="002C19C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568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35866"/>
    <w:pPr>
      <w:ind w:left="720"/>
      <w:contextualSpacing/>
    </w:pPr>
  </w:style>
  <w:style w:type="paragraph" w:styleId="Header">
    <w:name w:val="header"/>
    <w:basedOn w:val="Normal"/>
    <w:link w:val="HeaderChar"/>
    <w:uiPriority w:val="99"/>
    <w:unhideWhenUsed/>
    <w:rsid w:val="00BE5C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5CFD"/>
  </w:style>
  <w:style w:type="paragraph" w:styleId="Footer">
    <w:name w:val="footer"/>
    <w:basedOn w:val="Normal"/>
    <w:link w:val="FooterChar"/>
    <w:uiPriority w:val="99"/>
    <w:semiHidden/>
    <w:unhideWhenUsed/>
    <w:rsid w:val="00BE5CFD"/>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E5CFD"/>
  </w:style>
  <w:style w:type="paragraph" w:styleId="BalloonText">
    <w:name w:val="Balloon Text"/>
    <w:basedOn w:val="Normal"/>
    <w:link w:val="BalloonTextChar"/>
    <w:uiPriority w:val="99"/>
    <w:semiHidden/>
    <w:unhideWhenUsed/>
    <w:rsid w:val="00BE5CF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E5CFD"/>
    <w:rPr>
      <w:rFonts w:ascii="Tahoma" w:hAnsi="Tahoma" w:cs="Tahoma"/>
      <w:sz w:val="16"/>
      <w:szCs w:val="16"/>
    </w:rPr>
  </w:style>
  <w:style w:type="character" w:customStyle="1" w:styleId="Heading1Char">
    <w:name w:val="Heading 1 Char"/>
    <w:basedOn w:val="DefaultParagraphFont"/>
    <w:link w:val="Heading1"/>
    <w:uiPriority w:val="9"/>
    <w:rsid w:val="002C19C6"/>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156</TotalTime>
  <Pages>1</Pages>
  <Words>3507</Words>
  <Characters>19990</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Exploring Impact of Organizational Culture on Human Resources:           A Participant Observation Learning Methodology</vt:lpstr>
    </vt:vector>
  </TitlesOfParts>
  <Company/>
  <LinksUpToDate>false</LinksUpToDate>
  <CharactersWithSpaces>23451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Exploring Impact of Organizational Culture on Human Resources:           A Participant Observation Learning Methodology</dc:title>
  <dc:creator>ab117389</dc:creator>
  <cp:lastModifiedBy>Snigdharani Mishra</cp:lastModifiedBy>
  <cp:revision>6</cp:revision>
  <dcterms:created xsi:type="dcterms:W3CDTF">2016-01-26T10:03:00Z</dcterms:created>
  <dcterms:modified xsi:type="dcterms:W3CDTF">2018-08-21T05:47:00Z</dcterms:modified>
</cp:coreProperties>
</file>