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0250B" w:rsidRPr="00CD5F32" w:rsidRDefault="0030250B" w:rsidP="0030250B">
      <w:pPr>
        <w:pBdr>
          <w:bottom w:val="single" w:sz="6" w:space="0" w:color="A2A9B1"/>
        </w:pBdr>
        <w:spacing w:after="60" w:line="240" w:lineRule="auto"/>
        <w:outlineLvl w:val="0"/>
        <w:rPr>
          <w:rFonts w:ascii="Times New Roman" w:eastAsia="Times New Roman" w:hAnsi="Times New Roman" w:cs="Times New Roman"/>
          <w:color w:val="000000"/>
          <w:kern w:val="36"/>
          <w:sz w:val="28"/>
          <w:szCs w:val="28"/>
          <w:lang/>
        </w:rPr>
      </w:pPr>
      <w:r w:rsidRPr="0030250B">
        <w:rPr>
          <w:rFonts w:ascii="Times New Roman" w:eastAsia="Times New Roman" w:hAnsi="Times New Roman" w:cs="Times New Roman"/>
          <w:color w:val="000000"/>
          <w:kern w:val="36"/>
          <w:sz w:val="28"/>
          <w:szCs w:val="28"/>
          <w:lang/>
        </w:rPr>
        <w:t>Business process management</w:t>
      </w:r>
      <w:r w:rsidRPr="00CD5F32">
        <w:rPr>
          <w:rFonts w:ascii="Times New Roman" w:eastAsia="Times New Roman" w:hAnsi="Times New Roman" w:cs="Times New Roman"/>
          <w:color w:val="000000"/>
          <w:kern w:val="36"/>
          <w:sz w:val="28"/>
          <w:szCs w:val="28"/>
          <w:lang/>
        </w:rPr>
        <w:t xml:space="preserve">  </w:t>
      </w:r>
      <w:r w:rsidRPr="00CD5F32">
        <w:rPr>
          <w:rFonts w:ascii="Times New Roman" w:eastAsia="Times New Roman" w:hAnsi="Times New Roman" w:cs="Times New Roman"/>
          <w:color w:val="000000"/>
          <w:kern w:val="36"/>
          <w:sz w:val="28"/>
          <w:szCs w:val="28"/>
          <w:lang/>
        </w:rPr>
        <w:tab/>
      </w:r>
      <w:r w:rsidRPr="00CD5F32">
        <w:rPr>
          <w:rFonts w:ascii="Times New Roman" w:eastAsia="Times New Roman" w:hAnsi="Times New Roman" w:cs="Times New Roman"/>
          <w:color w:val="000000"/>
          <w:kern w:val="36"/>
          <w:sz w:val="28"/>
          <w:szCs w:val="28"/>
          <w:lang/>
        </w:rPr>
        <w:tab/>
      </w:r>
      <w:r w:rsidRPr="00CD5F32">
        <w:rPr>
          <w:rFonts w:ascii="Times New Roman" w:eastAsia="Times New Roman" w:hAnsi="Times New Roman" w:cs="Times New Roman"/>
          <w:color w:val="000000"/>
          <w:kern w:val="36"/>
          <w:sz w:val="28"/>
          <w:szCs w:val="28"/>
          <w:lang/>
        </w:rPr>
        <w:tab/>
      </w:r>
      <w:r w:rsidRPr="00CD5F32">
        <w:rPr>
          <w:rFonts w:ascii="Times New Roman" w:eastAsia="Times New Roman" w:hAnsi="Times New Roman" w:cs="Times New Roman"/>
          <w:color w:val="000000"/>
          <w:kern w:val="36"/>
          <w:sz w:val="28"/>
          <w:szCs w:val="28"/>
          <w:lang/>
        </w:rPr>
        <w:tab/>
      </w:r>
      <w:r w:rsidRPr="00CD5F32">
        <w:rPr>
          <w:rFonts w:ascii="Times New Roman" w:eastAsia="Times New Roman" w:hAnsi="Times New Roman" w:cs="Times New Roman"/>
          <w:color w:val="000000"/>
          <w:kern w:val="36"/>
          <w:sz w:val="28"/>
          <w:szCs w:val="28"/>
          <w:lang/>
        </w:rPr>
        <w:tab/>
      </w:r>
      <w:r w:rsidRPr="00CD5F32">
        <w:rPr>
          <w:rFonts w:ascii="Times New Roman" w:eastAsia="Times New Roman" w:hAnsi="Times New Roman" w:cs="Times New Roman"/>
          <w:color w:val="000000"/>
          <w:kern w:val="36"/>
          <w:sz w:val="28"/>
          <w:szCs w:val="28"/>
          <w:lang/>
        </w:rPr>
        <w:tab/>
      </w:r>
      <w:r w:rsidRPr="00CD5F32">
        <w:rPr>
          <w:rFonts w:ascii="Times New Roman" w:eastAsia="Times New Roman" w:hAnsi="Times New Roman" w:cs="Times New Roman"/>
          <w:color w:val="000000"/>
          <w:kern w:val="36"/>
          <w:sz w:val="28"/>
          <w:szCs w:val="28"/>
          <w:lang/>
        </w:rPr>
        <w:tab/>
      </w:r>
      <w:r w:rsidRPr="00CD5F32">
        <w:rPr>
          <w:rFonts w:ascii="Times New Roman" w:eastAsia="Times New Roman" w:hAnsi="Times New Roman" w:cs="Times New Roman"/>
          <w:color w:val="000000"/>
          <w:kern w:val="36"/>
          <w:sz w:val="28"/>
          <w:szCs w:val="28"/>
          <w:lang/>
        </w:rPr>
        <w:tab/>
      </w:r>
      <w:r w:rsidRPr="00CD5F32">
        <w:rPr>
          <w:rFonts w:ascii="Times New Roman" w:eastAsia="Times New Roman" w:hAnsi="Times New Roman" w:cs="Times New Roman"/>
          <w:color w:val="000000"/>
          <w:kern w:val="36"/>
          <w:sz w:val="28"/>
          <w:szCs w:val="28"/>
          <w:lang/>
        </w:rPr>
        <w:tab/>
      </w:r>
    </w:p>
    <w:p w:rsidR="0030250B" w:rsidRPr="00CD5F32" w:rsidRDefault="0030250B" w:rsidP="0030250B">
      <w:pPr>
        <w:pBdr>
          <w:bottom w:val="single" w:sz="6" w:space="0" w:color="A2A9B1"/>
        </w:pBdr>
        <w:spacing w:after="60" w:line="240" w:lineRule="auto"/>
        <w:outlineLvl w:val="0"/>
        <w:rPr>
          <w:rFonts w:ascii="Times New Roman" w:eastAsia="Times New Roman" w:hAnsi="Times New Roman" w:cs="Times New Roman"/>
          <w:color w:val="000000"/>
          <w:kern w:val="36"/>
          <w:sz w:val="28"/>
          <w:szCs w:val="28"/>
          <w:lang/>
        </w:rPr>
      </w:pPr>
    </w:p>
    <w:p w:rsidR="0030250B" w:rsidRPr="00CD5F32" w:rsidRDefault="0030250B" w:rsidP="0030250B">
      <w:pPr>
        <w:pStyle w:val="NormalWeb"/>
        <w:shd w:val="clear" w:color="auto" w:fill="FFFFFF"/>
        <w:spacing w:before="120" w:beforeAutospacing="0" w:after="120" w:afterAutospacing="0"/>
        <w:rPr>
          <w:color w:val="202122"/>
          <w:sz w:val="19"/>
          <w:szCs w:val="19"/>
        </w:rPr>
      </w:pPr>
      <w:r w:rsidRPr="00CD5F32">
        <w:rPr>
          <w:b/>
          <w:bCs/>
          <w:color w:val="202122"/>
          <w:sz w:val="19"/>
          <w:szCs w:val="19"/>
        </w:rPr>
        <w:t>Business process management</w:t>
      </w:r>
      <w:r w:rsidRPr="00CD5F32">
        <w:rPr>
          <w:color w:val="202122"/>
          <w:sz w:val="19"/>
          <w:szCs w:val="19"/>
        </w:rPr>
        <w:t> (</w:t>
      </w:r>
      <w:r w:rsidRPr="00CD5F32">
        <w:rPr>
          <w:b/>
          <w:bCs/>
          <w:color w:val="202122"/>
          <w:sz w:val="19"/>
          <w:szCs w:val="19"/>
        </w:rPr>
        <w:t>BPM</w:t>
      </w:r>
      <w:r w:rsidRPr="00CD5F32">
        <w:rPr>
          <w:color w:val="202122"/>
          <w:sz w:val="19"/>
          <w:szCs w:val="19"/>
        </w:rPr>
        <w:t>) is the discipline in which people use various methods to </w:t>
      </w:r>
      <w:hyperlink r:id="rId5" w:tooltip="Business process discovery" w:history="1">
        <w:r w:rsidRPr="00CD5F32">
          <w:rPr>
            <w:rStyle w:val="Hyperlink"/>
            <w:color w:val="0B0080"/>
            <w:sz w:val="19"/>
            <w:szCs w:val="19"/>
          </w:rPr>
          <w:t>discover</w:t>
        </w:r>
      </w:hyperlink>
      <w:r w:rsidRPr="00CD5F32">
        <w:rPr>
          <w:color w:val="202122"/>
          <w:sz w:val="19"/>
          <w:szCs w:val="19"/>
        </w:rPr>
        <w:t>, </w:t>
      </w:r>
      <w:hyperlink r:id="rId6" w:tooltip="Business process modeling" w:history="1">
        <w:r w:rsidRPr="00CD5F32">
          <w:rPr>
            <w:rStyle w:val="Hyperlink"/>
            <w:color w:val="0B0080"/>
            <w:sz w:val="19"/>
            <w:szCs w:val="19"/>
          </w:rPr>
          <w:t>model</w:t>
        </w:r>
      </w:hyperlink>
      <w:r w:rsidRPr="00CD5F32">
        <w:rPr>
          <w:color w:val="202122"/>
          <w:sz w:val="19"/>
          <w:szCs w:val="19"/>
        </w:rPr>
        <w:t>, </w:t>
      </w:r>
      <w:hyperlink r:id="rId7" w:tooltip="Business analysis" w:history="1">
        <w:r w:rsidRPr="00CD5F32">
          <w:rPr>
            <w:rStyle w:val="Hyperlink"/>
            <w:color w:val="0B0080"/>
            <w:sz w:val="19"/>
            <w:szCs w:val="19"/>
          </w:rPr>
          <w:t>analyze</w:t>
        </w:r>
      </w:hyperlink>
      <w:r w:rsidRPr="00CD5F32">
        <w:rPr>
          <w:color w:val="202122"/>
          <w:sz w:val="19"/>
          <w:szCs w:val="19"/>
        </w:rPr>
        <w:t>, measure, improve, optimize, and </w:t>
      </w:r>
      <w:hyperlink r:id="rId8" w:tooltip="Business process automation" w:history="1">
        <w:r w:rsidRPr="00CD5F32">
          <w:rPr>
            <w:rStyle w:val="Hyperlink"/>
            <w:color w:val="0B0080"/>
            <w:sz w:val="19"/>
            <w:szCs w:val="19"/>
          </w:rPr>
          <w:t>automate</w:t>
        </w:r>
      </w:hyperlink>
      <w:r w:rsidRPr="00CD5F32">
        <w:rPr>
          <w:color w:val="202122"/>
          <w:sz w:val="19"/>
          <w:szCs w:val="19"/>
        </w:rPr>
        <w:t> business processes.</w:t>
      </w:r>
      <w:hyperlink r:id="rId9" w:anchor="cite_note-:0-1" w:history="1">
        <w:r w:rsidRPr="00CD5F32">
          <w:rPr>
            <w:rStyle w:val="Hyperlink"/>
            <w:color w:val="0B0080"/>
            <w:sz w:val="16"/>
            <w:szCs w:val="16"/>
            <w:vertAlign w:val="superscript"/>
          </w:rPr>
          <w:t>[1</w:t>
        </w:r>
        <w:proofErr w:type="gramStart"/>
        <w:r w:rsidRPr="00CD5F32">
          <w:rPr>
            <w:rStyle w:val="Hyperlink"/>
            <w:color w:val="0B0080"/>
            <w:sz w:val="16"/>
            <w:szCs w:val="16"/>
            <w:vertAlign w:val="superscript"/>
          </w:rPr>
          <w:t>]</w:t>
        </w:r>
        <w:proofErr w:type="gramEnd"/>
      </w:hyperlink>
      <w:hyperlink r:id="rId10" w:anchor="cite_note-Panagacos2012-2" w:history="1">
        <w:r w:rsidRPr="00CD5F32">
          <w:rPr>
            <w:rStyle w:val="Hyperlink"/>
            <w:color w:val="0B0080"/>
            <w:sz w:val="16"/>
            <w:szCs w:val="16"/>
            <w:vertAlign w:val="superscript"/>
          </w:rPr>
          <w:t>[2]</w:t>
        </w:r>
      </w:hyperlink>
      <w:r w:rsidRPr="00CD5F32">
        <w:rPr>
          <w:color w:val="202122"/>
          <w:sz w:val="19"/>
          <w:szCs w:val="19"/>
        </w:rPr>
        <w:t> Any combination of methods used to manage a company's business processes is BPM.</w:t>
      </w:r>
      <w:hyperlink r:id="rId11" w:anchor="cite_note-3" w:history="1">
        <w:r w:rsidRPr="00CD5F32">
          <w:rPr>
            <w:rStyle w:val="Hyperlink"/>
            <w:color w:val="0B0080"/>
            <w:sz w:val="16"/>
            <w:szCs w:val="16"/>
            <w:vertAlign w:val="superscript"/>
          </w:rPr>
          <w:t>[3]</w:t>
        </w:r>
      </w:hyperlink>
      <w:r w:rsidRPr="00CD5F32">
        <w:rPr>
          <w:color w:val="202122"/>
          <w:sz w:val="19"/>
          <w:szCs w:val="19"/>
        </w:rPr>
        <w:t> Processes can be structured and repeatable or unstructured and variable. Though not required, enabling technologies are often used with BPM.</w:t>
      </w:r>
      <w:hyperlink r:id="rId12" w:anchor="cite_note-:0-1" w:history="1">
        <w:r w:rsidRPr="00CD5F32">
          <w:rPr>
            <w:rStyle w:val="Hyperlink"/>
            <w:color w:val="0B0080"/>
            <w:sz w:val="16"/>
            <w:szCs w:val="16"/>
            <w:vertAlign w:val="superscript"/>
          </w:rPr>
          <w:t>[1]</w:t>
        </w:r>
      </w:hyperlink>
    </w:p>
    <w:p w:rsidR="0030250B" w:rsidRPr="00CD5F32" w:rsidRDefault="0030250B" w:rsidP="0030250B">
      <w:pPr>
        <w:pStyle w:val="NormalWeb"/>
        <w:shd w:val="clear" w:color="auto" w:fill="FFFFFF"/>
        <w:spacing w:before="120" w:beforeAutospacing="0" w:after="120" w:afterAutospacing="0"/>
        <w:rPr>
          <w:color w:val="202122"/>
          <w:sz w:val="19"/>
          <w:szCs w:val="19"/>
        </w:rPr>
      </w:pPr>
      <w:r w:rsidRPr="00CD5F32">
        <w:rPr>
          <w:color w:val="202122"/>
          <w:sz w:val="19"/>
          <w:szCs w:val="19"/>
        </w:rPr>
        <w:t>It can be differentiated from </w:t>
      </w:r>
      <w:hyperlink r:id="rId13" w:tooltip="Program management" w:history="1">
        <w:r w:rsidRPr="00CD5F32">
          <w:rPr>
            <w:rStyle w:val="Hyperlink"/>
            <w:color w:val="0B0080"/>
            <w:sz w:val="19"/>
            <w:szCs w:val="19"/>
          </w:rPr>
          <w:t>program management</w:t>
        </w:r>
      </w:hyperlink>
      <w:r w:rsidRPr="00CD5F32">
        <w:rPr>
          <w:color w:val="202122"/>
          <w:sz w:val="19"/>
          <w:szCs w:val="19"/>
        </w:rPr>
        <w:t> in that program management is concerned with managing a group of inter-dependent projects. From another viewpoint, process management includes program management. In </w:t>
      </w:r>
      <w:hyperlink r:id="rId14" w:tooltip="Project management" w:history="1">
        <w:r w:rsidRPr="00CD5F32">
          <w:rPr>
            <w:rStyle w:val="Hyperlink"/>
            <w:color w:val="0B0080"/>
            <w:sz w:val="19"/>
            <w:szCs w:val="19"/>
          </w:rPr>
          <w:t>project management</w:t>
        </w:r>
      </w:hyperlink>
      <w:r w:rsidRPr="00CD5F32">
        <w:rPr>
          <w:color w:val="202122"/>
          <w:sz w:val="19"/>
          <w:szCs w:val="19"/>
        </w:rPr>
        <w:t>, process management is the use of a repeatable process to improve the outcome of the project.</w:t>
      </w:r>
      <w:hyperlink r:id="rId15" w:anchor="cite_note-4" w:history="1">
        <w:r w:rsidRPr="00CD5F32">
          <w:rPr>
            <w:rStyle w:val="Hyperlink"/>
            <w:color w:val="0B0080"/>
            <w:sz w:val="16"/>
            <w:szCs w:val="16"/>
            <w:vertAlign w:val="superscript"/>
          </w:rPr>
          <w:t>[4]</w:t>
        </w:r>
      </w:hyperlink>
    </w:p>
    <w:p w:rsidR="0030250B" w:rsidRPr="00CD5F32" w:rsidRDefault="0030250B" w:rsidP="0030250B">
      <w:pPr>
        <w:pStyle w:val="NormalWeb"/>
        <w:shd w:val="clear" w:color="auto" w:fill="FFFFFF"/>
        <w:spacing w:before="120" w:beforeAutospacing="0" w:after="120" w:afterAutospacing="0"/>
        <w:rPr>
          <w:color w:val="202122"/>
          <w:sz w:val="19"/>
          <w:szCs w:val="19"/>
        </w:rPr>
      </w:pPr>
      <w:r w:rsidRPr="00CD5F32">
        <w:rPr>
          <w:color w:val="202122"/>
          <w:sz w:val="19"/>
          <w:szCs w:val="19"/>
        </w:rPr>
        <w:t>Key distinctions between process management and project management are repeatability and predictability. If the structure and sequence of work is unique, then it is a project. In business process management, a sequence of work can vary from instance to instance: there are gateways, conditions; business rules etc. The key is predictability: no matter how many forks in the road, we know all of them in advance, and we understand the conditions for the process to take one route or another. If this condition is met, we are dealing with a process</w:t>
      </w:r>
      <w:proofErr w:type="gramStart"/>
      <w:r w:rsidRPr="00CD5F32">
        <w:rPr>
          <w:color w:val="202122"/>
          <w:sz w:val="19"/>
          <w:szCs w:val="19"/>
        </w:rPr>
        <w:t>.</w:t>
      </w:r>
      <w:r w:rsidRPr="00CD5F32">
        <w:rPr>
          <w:color w:val="202122"/>
          <w:sz w:val="16"/>
          <w:szCs w:val="16"/>
          <w:vertAlign w:val="superscript"/>
        </w:rPr>
        <w:t>[</w:t>
      </w:r>
      <w:proofErr w:type="gramEnd"/>
      <w:r w:rsidRPr="00CD5F32">
        <w:rPr>
          <w:i/>
          <w:iCs/>
          <w:color w:val="202122"/>
          <w:sz w:val="16"/>
          <w:szCs w:val="16"/>
          <w:vertAlign w:val="superscript"/>
        </w:rPr>
        <w:fldChar w:fldCharType="begin"/>
      </w:r>
      <w:r w:rsidRPr="00CD5F32">
        <w:rPr>
          <w:i/>
          <w:iCs/>
          <w:color w:val="202122"/>
          <w:sz w:val="16"/>
          <w:szCs w:val="16"/>
          <w:vertAlign w:val="superscript"/>
        </w:rPr>
        <w:instrText xml:space="preserve"> HYPERLINK "https://en.wikipedia.org/wiki/Wikipedia:Citation_needed" \o "Wikipedia:Citation needed" </w:instrText>
      </w:r>
      <w:r w:rsidRPr="00CD5F32">
        <w:rPr>
          <w:i/>
          <w:iCs/>
          <w:color w:val="202122"/>
          <w:sz w:val="16"/>
          <w:szCs w:val="16"/>
          <w:vertAlign w:val="superscript"/>
        </w:rPr>
        <w:fldChar w:fldCharType="separate"/>
      </w:r>
      <w:r w:rsidRPr="00CD5F32">
        <w:rPr>
          <w:rStyle w:val="Hyperlink"/>
          <w:i/>
          <w:iCs/>
          <w:color w:val="0B0080"/>
          <w:sz w:val="16"/>
          <w:szCs w:val="16"/>
          <w:vertAlign w:val="superscript"/>
        </w:rPr>
        <w:t>citation needed</w:t>
      </w:r>
      <w:r w:rsidRPr="00CD5F32">
        <w:rPr>
          <w:i/>
          <w:iCs/>
          <w:color w:val="202122"/>
          <w:sz w:val="16"/>
          <w:szCs w:val="16"/>
          <w:vertAlign w:val="superscript"/>
        </w:rPr>
        <w:fldChar w:fldCharType="end"/>
      </w:r>
      <w:r w:rsidRPr="00CD5F32">
        <w:rPr>
          <w:color w:val="202122"/>
          <w:sz w:val="16"/>
          <w:szCs w:val="16"/>
          <w:vertAlign w:val="superscript"/>
        </w:rPr>
        <w:t>]</w:t>
      </w:r>
    </w:p>
    <w:p w:rsidR="0030250B" w:rsidRPr="00CD5F32" w:rsidRDefault="0030250B" w:rsidP="0030250B">
      <w:pPr>
        <w:pStyle w:val="NormalWeb"/>
        <w:shd w:val="clear" w:color="auto" w:fill="FFFFFF"/>
        <w:spacing w:before="120" w:beforeAutospacing="0" w:after="120" w:afterAutospacing="0"/>
        <w:rPr>
          <w:color w:val="202122"/>
          <w:sz w:val="19"/>
          <w:szCs w:val="19"/>
        </w:rPr>
      </w:pPr>
      <w:r w:rsidRPr="00CD5F32">
        <w:rPr>
          <w:color w:val="202122"/>
          <w:sz w:val="19"/>
          <w:szCs w:val="19"/>
        </w:rPr>
        <w:t>As an approach, BPM sees processes as important assets of an organization that must be understood, managed, and developed to announce and deliver value-added products and services to clients or customers. This approach closely resembles other </w:t>
      </w:r>
      <w:hyperlink r:id="rId16" w:tooltip="Total quality management" w:history="1">
        <w:r w:rsidRPr="00CD5F32">
          <w:rPr>
            <w:rStyle w:val="Hyperlink"/>
            <w:color w:val="0B0080"/>
            <w:sz w:val="19"/>
            <w:szCs w:val="19"/>
          </w:rPr>
          <w:t>total quality management</w:t>
        </w:r>
      </w:hyperlink>
      <w:r w:rsidRPr="00CD5F32">
        <w:rPr>
          <w:color w:val="202122"/>
          <w:sz w:val="19"/>
          <w:szCs w:val="19"/>
        </w:rPr>
        <w:t> or </w:t>
      </w:r>
      <w:hyperlink r:id="rId17" w:tooltip="Continual improvement process" w:history="1">
        <w:r w:rsidRPr="00CD5F32">
          <w:rPr>
            <w:rStyle w:val="Hyperlink"/>
            <w:color w:val="0B0080"/>
            <w:sz w:val="19"/>
            <w:szCs w:val="19"/>
          </w:rPr>
          <w:t>continual improvement process</w:t>
        </w:r>
      </w:hyperlink>
      <w:r w:rsidRPr="00CD5F32">
        <w:rPr>
          <w:color w:val="202122"/>
          <w:sz w:val="19"/>
          <w:szCs w:val="19"/>
        </w:rPr>
        <w:t> methodologies.</w:t>
      </w:r>
    </w:p>
    <w:p w:rsidR="0030250B" w:rsidRPr="00CD5F32" w:rsidRDefault="0030250B" w:rsidP="0030250B">
      <w:pPr>
        <w:pStyle w:val="NormalWeb"/>
        <w:shd w:val="clear" w:color="auto" w:fill="FFFFFF"/>
        <w:spacing w:before="120" w:beforeAutospacing="0" w:after="120" w:afterAutospacing="0"/>
        <w:rPr>
          <w:color w:val="202122"/>
          <w:sz w:val="19"/>
          <w:szCs w:val="19"/>
        </w:rPr>
      </w:pPr>
      <w:hyperlink r:id="rId18" w:tooltip="ISO 9000" w:history="1">
        <w:r w:rsidRPr="00CD5F32">
          <w:rPr>
            <w:rStyle w:val="Hyperlink"/>
            <w:color w:val="0B0080"/>
            <w:sz w:val="19"/>
            <w:szCs w:val="19"/>
          </w:rPr>
          <w:t>ISO 9000</w:t>
        </w:r>
      </w:hyperlink>
      <w:r w:rsidRPr="00CD5F32">
        <w:rPr>
          <w:color w:val="202122"/>
          <w:sz w:val="19"/>
          <w:szCs w:val="19"/>
        </w:rPr>
        <w:t> promotes the process approach to managing an </w:t>
      </w:r>
      <w:hyperlink r:id="rId19" w:tooltip="Organization" w:history="1">
        <w:r w:rsidRPr="00CD5F32">
          <w:rPr>
            <w:rStyle w:val="Hyperlink"/>
            <w:color w:val="0B0080"/>
            <w:sz w:val="19"/>
            <w:szCs w:val="19"/>
          </w:rPr>
          <w:t>organization</w:t>
        </w:r>
      </w:hyperlink>
      <w:r w:rsidRPr="00CD5F32">
        <w:rPr>
          <w:color w:val="202122"/>
          <w:sz w:val="19"/>
          <w:szCs w:val="19"/>
        </w:rPr>
        <w:t>.</w:t>
      </w:r>
    </w:p>
    <w:p w:rsidR="0030250B" w:rsidRPr="00CD5F32" w:rsidRDefault="0030250B" w:rsidP="0030250B">
      <w:pPr>
        <w:pStyle w:val="NormalWeb"/>
        <w:shd w:val="clear" w:color="auto" w:fill="FFFFFF"/>
        <w:spacing w:before="0" w:beforeAutospacing="0" w:after="0" w:afterAutospacing="0"/>
        <w:rPr>
          <w:color w:val="202122"/>
          <w:sz w:val="19"/>
          <w:szCs w:val="19"/>
        </w:rPr>
      </w:pPr>
      <w:r w:rsidRPr="00CD5F32">
        <w:rPr>
          <w:color w:val="202122"/>
          <w:sz w:val="19"/>
          <w:szCs w:val="19"/>
        </w:rPr>
        <w:t>...promotes the adoption of a process approach when developing, implementing and improving the effectiveness of a </w:t>
      </w:r>
      <w:hyperlink r:id="rId20" w:tooltip="Quality management" w:history="1">
        <w:r w:rsidRPr="00CD5F32">
          <w:rPr>
            <w:rStyle w:val="Hyperlink"/>
            <w:color w:val="0B0080"/>
            <w:sz w:val="19"/>
            <w:szCs w:val="19"/>
          </w:rPr>
          <w:t>quality management</w:t>
        </w:r>
      </w:hyperlink>
      <w:r w:rsidRPr="00CD5F32">
        <w:rPr>
          <w:color w:val="202122"/>
          <w:sz w:val="19"/>
          <w:szCs w:val="19"/>
        </w:rPr>
        <w:t> system, to enhance </w:t>
      </w:r>
      <w:hyperlink r:id="rId21" w:tooltip="Customer satisfaction" w:history="1">
        <w:r w:rsidRPr="00CD5F32">
          <w:rPr>
            <w:rStyle w:val="Hyperlink"/>
            <w:color w:val="0B0080"/>
            <w:sz w:val="19"/>
            <w:szCs w:val="19"/>
          </w:rPr>
          <w:t>customer satisfaction</w:t>
        </w:r>
      </w:hyperlink>
      <w:r w:rsidRPr="00CD5F32">
        <w:rPr>
          <w:color w:val="202122"/>
          <w:sz w:val="19"/>
          <w:szCs w:val="19"/>
        </w:rPr>
        <w:t> by meeting </w:t>
      </w:r>
      <w:hyperlink r:id="rId22" w:tooltip="Customer requirement" w:history="1">
        <w:r w:rsidRPr="00CD5F32">
          <w:rPr>
            <w:rStyle w:val="Hyperlink"/>
            <w:color w:val="0B0080"/>
            <w:sz w:val="19"/>
            <w:szCs w:val="19"/>
          </w:rPr>
          <w:t>customer requirements</w:t>
        </w:r>
      </w:hyperlink>
      <w:r w:rsidRPr="00CD5F32">
        <w:rPr>
          <w:color w:val="202122"/>
          <w:sz w:val="19"/>
          <w:szCs w:val="19"/>
        </w:rPr>
        <w:t>.</w:t>
      </w:r>
      <w:hyperlink r:id="rId23" w:anchor="cite_note-5" w:history="1">
        <w:r w:rsidRPr="00CD5F32">
          <w:rPr>
            <w:rStyle w:val="Hyperlink"/>
            <w:color w:val="0B0080"/>
            <w:sz w:val="16"/>
            <w:szCs w:val="16"/>
            <w:vertAlign w:val="superscript"/>
          </w:rPr>
          <w:t>[5]</w:t>
        </w:r>
      </w:hyperlink>
    </w:p>
    <w:p w:rsidR="0030250B" w:rsidRPr="00CD5F32" w:rsidRDefault="0030250B" w:rsidP="0030250B">
      <w:pPr>
        <w:pBdr>
          <w:bottom w:val="single" w:sz="6" w:space="0" w:color="A2A9B1"/>
        </w:pBdr>
        <w:spacing w:after="60" w:line="240" w:lineRule="auto"/>
        <w:outlineLvl w:val="0"/>
        <w:rPr>
          <w:rFonts w:ascii="Times New Roman" w:eastAsia="Times New Roman" w:hAnsi="Times New Roman" w:cs="Times New Roman"/>
          <w:color w:val="000000"/>
          <w:kern w:val="36"/>
          <w:sz w:val="28"/>
          <w:szCs w:val="28"/>
          <w:lang/>
        </w:rPr>
      </w:pPr>
    </w:p>
    <w:p w:rsidR="0030250B" w:rsidRPr="00CD5F32" w:rsidRDefault="0030250B" w:rsidP="0030250B">
      <w:pPr>
        <w:pStyle w:val="NormalWeb"/>
        <w:shd w:val="clear" w:color="auto" w:fill="FFFFFF"/>
        <w:spacing w:before="120" w:beforeAutospacing="0" w:after="120" w:afterAutospacing="0"/>
        <w:rPr>
          <w:color w:val="202122"/>
          <w:sz w:val="19"/>
          <w:szCs w:val="19"/>
        </w:rPr>
      </w:pPr>
      <w:r w:rsidRPr="00CD5F32">
        <w:rPr>
          <w:color w:val="202122"/>
          <w:sz w:val="19"/>
          <w:szCs w:val="19"/>
        </w:rPr>
        <w:t>BPM proponents also claim that this approach can be supported, or enabled, through technology.</w:t>
      </w:r>
      <w:hyperlink r:id="rId24" w:anchor="cite_note-6" w:history="1">
        <w:r w:rsidRPr="00CD5F32">
          <w:rPr>
            <w:rStyle w:val="Hyperlink"/>
            <w:color w:val="0B0080"/>
            <w:sz w:val="16"/>
            <w:szCs w:val="16"/>
            <w:vertAlign w:val="superscript"/>
          </w:rPr>
          <w:t>[6]</w:t>
        </w:r>
      </w:hyperlink>
      <w:r w:rsidRPr="00CD5F32">
        <w:rPr>
          <w:color w:val="202122"/>
          <w:sz w:val="19"/>
          <w:szCs w:val="19"/>
        </w:rPr>
        <w:t> As such, many BPM articles and scholars frequently discuss BPM from one of two viewpoints: people and/or technology.</w:t>
      </w:r>
    </w:p>
    <w:p w:rsidR="0030250B" w:rsidRPr="00CD5F32" w:rsidRDefault="0030250B" w:rsidP="0030250B">
      <w:pPr>
        <w:pStyle w:val="NormalWeb"/>
        <w:shd w:val="clear" w:color="auto" w:fill="FFFFFF"/>
        <w:spacing w:before="120" w:beforeAutospacing="0" w:after="120" w:afterAutospacing="0"/>
        <w:rPr>
          <w:color w:val="202122"/>
          <w:sz w:val="19"/>
          <w:szCs w:val="19"/>
        </w:rPr>
      </w:pPr>
      <w:r w:rsidRPr="00CD5F32">
        <w:rPr>
          <w:color w:val="202122"/>
          <w:sz w:val="19"/>
          <w:szCs w:val="19"/>
        </w:rPr>
        <w:t>BPM streamlines business processing by automating workflows; while </w:t>
      </w:r>
      <w:hyperlink r:id="rId25" w:tooltip="Robotic process automation" w:history="1">
        <w:r w:rsidRPr="00CD5F32">
          <w:rPr>
            <w:rStyle w:val="Hyperlink"/>
            <w:color w:val="0B0080"/>
            <w:sz w:val="19"/>
            <w:szCs w:val="19"/>
          </w:rPr>
          <w:t>RPA</w:t>
        </w:r>
      </w:hyperlink>
      <w:r w:rsidRPr="00CD5F32">
        <w:rPr>
          <w:color w:val="202122"/>
          <w:sz w:val="19"/>
          <w:szCs w:val="19"/>
        </w:rPr>
        <w:t> automates tasks by recording a set of repetitive activities implemented by human. Organizations maximize their business automation leveraging both technologies to achieve better results</w:t>
      </w:r>
    </w:p>
    <w:p w:rsidR="0030250B" w:rsidRPr="00CD5F32" w:rsidRDefault="0030250B" w:rsidP="0030250B">
      <w:pPr>
        <w:pStyle w:val="Heading2"/>
        <w:pBdr>
          <w:bottom w:val="single" w:sz="6" w:space="0" w:color="A2A9B1"/>
        </w:pBdr>
        <w:shd w:val="clear" w:color="auto" w:fill="FFFFFF"/>
        <w:spacing w:before="240" w:after="60"/>
        <w:rPr>
          <w:rFonts w:ascii="Times New Roman" w:hAnsi="Times New Roman" w:cs="Times New Roman"/>
          <w:b w:val="0"/>
          <w:bCs w:val="0"/>
          <w:color w:val="000000"/>
        </w:rPr>
      </w:pPr>
      <w:r w:rsidRPr="00CD5F32">
        <w:rPr>
          <w:rStyle w:val="mw-headline"/>
          <w:rFonts w:ascii="Times New Roman" w:hAnsi="Times New Roman" w:cs="Times New Roman"/>
          <w:b w:val="0"/>
          <w:bCs w:val="0"/>
          <w:color w:val="000000"/>
        </w:rPr>
        <w:t>Definitions</w:t>
      </w:r>
    </w:p>
    <w:p w:rsidR="0030250B" w:rsidRPr="00CD5F32" w:rsidRDefault="0030250B" w:rsidP="0030250B">
      <w:pPr>
        <w:pStyle w:val="NormalWeb"/>
        <w:shd w:val="clear" w:color="auto" w:fill="FFFFFF"/>
        <w:spacing w:before="120" w:beforeAutospacing="0" w:after="120" w:afterAutospacing="0"/>
        <w:rPr>
          <w:color w:val="202122"/>
          <w:sz w:val="19"/>
          <w:szCs w:val="19"/>
        </w:rPr>
      </w:pPr>
      <w:r w:rsidRPr="00CD5F32">
        <w:rPr>
          <w:color w:val="202122"/>
          <w:sz w:val="19"/>
          <w:szCs w:val="19"/>
        </w:rPr>
        <w:t>BPM Institute defined Business process management as:</w:t>
      </w:r>
    </w:p>
    <w:p w:rsidR="0030250B" w:rsidRPr="00CD5F32" w:rsidRDefault="0030250B" w:rsidP="0030250B">
      <w:pPr>
        <w:shd w:val="clear" w:color="auto" w:fill="FFFFFF"/>
        <w:spacing w:after="24"/>
        <w:rPr>
          <w:rFonts w:ascii="Times New Roman" w:hAnsi="Times New Roman" w:cs="Times New Roman"/>
          <w:color w:val="202122"/>
          <w:sz w:val="19"/>
          <w:szCs w:val="19"/>
        </w:rPr>
      </w:pPr>
      <w:proofErr w:type="gramStart"/>
      <w:r w:rsidRPr="00CD5F32">
        <w:rPr>
          <w:rFonts w:ascii="Times New Roman" w:hAnsi="Times New Roman" w:cs="Times New Roman"/>
          <w:color w:val="202122"/>
          <w:sz w:val="19"/>
          <w:szCs w:val="19"/>
        </w:rPr>
        <w:t>the</w:t>
      </w:r>
      <w:proofErr w:type="gramEnd"/>
      <w:r w:rsidRPr="00CD5F32">
        <w:rPr>
          <w:rFonts w:ascii="Times New Roman" w:hAnsi="Times New Roman" w:cs="Times New Roman"/>
          <w:color w:val="202122"/>
          <w:sz w:val="19"/>
          <w:szCs w:val="19"/>
        </w:rPr>
        <w:t xml:space="preserve"> definition, improvement, and management of a firm's end-to-end enterprise business processes in order to achieve three outcomes crucial to a performance-based, customer-driven firm: 1) clarity on strategic direction, 2) alignment of the firm's resources, and 3) increased discipline in daily operations.</w:t>
      </w:r>
      <w:hyperlink r:id="rId26" w:anchor="cite_note-7" w:history="1">
        <w:r w:rsidRPr="00CD5F32">
          <w:rPr>
            <w:rStyle w:val="Hyperlink"/>
            <w:rFonts w:ascii="Times New Roman" w:hAnsi="Times New Roman" w:cs="Times New Roman"/>
            <w:color w:val="0B0080"/>
            <w:sz w:val="16"/>
            <w:szCs w:val="16"/>
            <w:vertAlign w:val="superscript"/>
          </w:rPr>
          <w:t>[7]</w:t>
        </w:r>
      </w:hyperlink>
    </w:p>
    <w:p w:rsidR="0030250B" w:rsidRPr="00CD5F32" w:rsidRDefault="0030250B" w:rsidP="0030250B">
      <w:pPr>
        <w:pStyle w:val="NormalWeb"/>
        <w:shd w:val="clear" w:color="auto" w:fill="FFFFFF"/>
        <w:spacing w:before="120" w:beforeAutospacing="0" w:after="120" w:afterAutospacing="0"/>
        <w:rPr>
          <w:color w:val="202122"/>
          <w:sz w:val="19"/>
          <w:szCs w:val="19"/>
        </w:rPr>
      </w:pPr>
      <w:r w:rsidRPr="00CD5F32">
        <w:rPr>
          <w:color w:val="202122"/>
          <w:sz w:val="19"/>
          <w:szCs w:val="19"/>
        </w:rPr>
        <w:t>The Workflow Management Coalition</w:t>
      </w:r>
      <w:proofErr w:type="gramStart"/>
      <w:r w:rsidRPr="00CD5F32">
        <w:rPr>
          <w:color w:val="202122"/>
          <w:sz w:val="19"/>
          <w:szCs w:val="19"/>
        </w:rPr>
        <w:t>,</w:t>
      </w:r>
      <w:proofErr w:type="gramEnd"/>
      <w:r w:rsidRPr="00CD5F32">
        <w:rPr>
          <w:color w:val="202122"/>
          <w:sz w:val="16"/>
          <w:szCs w:val="16"/>
          <w:vertAlign w:val="superscript"/>
        </w:rPr>
        <w:fldChar w:fldCharType="begin"/>
      </w:r>
      <w:r w:rsidRPr="00CD5F32">
        <w:rPr>
          <w:color w:val="202122"/>
          <w:sz w:val="16"/>
          <w:szCs w:val="16"/>
          <w:vertAlign w:val="superscript"/>
        </w:rPr>
        <w:instrText xml:space="preserve"> HYPERLINK "https://en.wikipedia.org/wiki/Business_process_management" \l "cite_note-8" </w:instrText>
      </w:r>
      <w:r w:rsidRPr="00CD5F32">
        <w:rPr>
          <w:color w:val="202122"/>
          <w:sz w:val="16"/>
          <w:szCs w:val="16"/>
          <w:vertAlign w:val="superscript"/>
        </w:rPr>
        <w:fldChar w:fldCharType="separate"/>
      </w:r>
      <w:r w:rsidRPr="00CD5F32">
        <w:rPr>
          <w:rStyle w:val="Hyperlink"/>
          <w:color w:val="0B0080"/>
          <w:sz w:val="16"/>
          <w:szCs w:val="16"/>
          <w:vertAlign w:val="superscript"/>
        </w:rPr>
        <w:t>[8]</w:t>
      </w:r>
      <w:r w:rsidRPr="00CD5F32">
        <w:rPr>
          <w:color w:val="202122"/>
          <w:sz w:val="16"/>
          <w:szCs w:val="16"/>
          <w:vertAlign w:val="superscript"/>
        </w:rPr>
        <w:fldChar w:fldCharType="end"/>
      </w:r>
      <w:r w:rsidRPr="00CD5F32">
        <w:rPr>
          <w:color w:val="202122"/>
          <w:sz w:val="19"/>
          <w:szCs w:val="19"/>
        </w:rPr>
        <w:t> BPM.com</w:t>
      </w:r>
      <w:hyperlink r:id="rId27" w:anchor="cite_note-9" w:history="1">
        <w:r w:rsidRPr="00CD5F32">
          <w:rPr>
            <w:rStyle w:val="Hyperlink"/>
            <w:color w:val="0B0080"/>
            <w:sz w:val="16"/>
            <w:szCs w:val="16"/>
            <w:vertAlign w:val="superscript"/>
          </w:rPr>
          <w:t>[9]</w:t>
        </w:r>
      </w:hyperlink>
      <w:r w:rsidRPr="00CD5F32">
        <w:rPr>
          <w:color w:val="202122"/>
          <w:sz w:val="19"/>
          <w:szCs w:val="19"/>
        </w:rPr>
        <w:t> and several other sources</w:t>
      </w:r>
      <w:hyperlink r:id="rId28" w:anchor="cite_note-10" w:history="1">
        <w:r w:rsidRPr="00CD5F32">
          <w:rPr>
            <w:rStyle w:val="Hyperlink"/>
            <w:color w:val="0B0080"/>
            <w:sz w:val="16"/>
            <w:szCs w:val="16"/>
            <w:vertAlign w:val="superscript"/>
          </w:rPr>
          <w:t>[10]</w:t>
        </w:r>
      </w:hyperlink>
      <w:r w:rsidRPr="00CD5F32">
        <w:rPr>
          <w:color w:val="202122"/>
          <w:sz w:val="19"/>
          <w:szCs w:val="19"/>
        </w:rPr>
        <w:t> use the following definition:</w:t>
      </w:r>
    </w:p>
    <w:p w:rsidR="0030250B" w:rsidRPr="00CD5F32" w:rsidRDefault="0030250B" w:rsidP="0030250B">
      <w:pPr>
        <w:shd w:val="clear" w:color="auto" w:fill="FFFFFF"/>
        <w:spacing w:after="24"/>
        <w:rPr>
          <w:rFonts w:ascii="Times New Roman" w:hAnsi="Times New Roman" w:cs="Times New Roman"/>
          <w:color w:val="202122"/>
          <w:sz w:val="19"/>
          <w:szCs w:val="19"/>
        </w:rPr>
      </w:pPr>
      <w:r w:rsidRPr="00CD5F32">
        <w:rPr>
          <w:rFonts w:ascii="Times New Roman" w:hAnsi="Times New Roman" w:cs="Times New Roman"/>
          <w:color w:val="202122"/>
          <w:sz w:val="19"/>
          <w:szCs w:val="19"/>
        </w:rPr>
        <w:t>Business process management (BPM) is a discipline involving any combination of modeling, automation, execution, control, measurement and optimization of business activity flows, in support of enterprise goals, spanning systems, employees, customers and partners within and beyond the enterprise boundaries.</w:t>
      </w:r>
    </w:p>
    <w:p w:rsidR="0030250B" w:rsidRPr="00CD5F32" w:rsidRDefault="0030250B" w:rsidP="0030250B">
      <w:pPr>
        <w:pStyle w:val="NormalWeb"/>
        <w:shd w:val="clear" w:color="auto" w:fill="FFFFFF"/>
        <w:spacing w:before="120" w:beforeAutospacing="0" w:after="120" w:afterAutospacing="0"/>
        <w:rPr>
          <w:color w:val="202122"/>
          <w:sz w:val="19"/>
          <w:szCs w:val="19"/>
        </w:rPr>
      </w:pPr>
      <w:r w:rsidRPr="00CD5F32">
        <w:rPr>
          <w:color w:val="202122"/>
          <w:sz w:val="19"/>
          <w:szCs w:val="19"/>
        </w:rPr>
        <w:t xml:space="preserve">The Association of Business Process Management </w:t>
      </w:r>
      <w:proofErr w:type="gramStart"/>
      <w:r w:rsidRPr="00CD5F32">
        <w:rPr>
          <w:color w:val="202122"/>
          <w:sz w:val="19"/>
          <w:szCs w:val="19"/>
        </w:rPr>
        <w:t>Professionals</w:t>
      </w:r>
      <w:proofErr w:type="gramEnd"/>
      <w:r w:rsidRPr="00CD5F32">
        <w:rPr>
          <w:color w:val="202122"/>
          <w:sz w:val="16"/>
          <w:szCs w:val="16"/>
          <w:vertAlign w:val="superscript"/>
        </w:rPr>
        <w:fldChar w:fldCharType="begin"/>
      </w:r>
      <w:r w:rsidRPr="00CD5F32">
        <w:rPr>
          <w:color w:val="202122"/>
          <w:sz w:val="16"/>
          <w:szCs w:val="16"/>
          <w:vertAlign w:val="superscript"/>
        </w:rPr>
        <w:instrText xml:space="preserve"> HYPERLINK "https://en.wikipedia.org/wiki/Business_process_management" \l "cite_note-11" </w:instrText>
      </w:r>
      <w:r w:rsidRPr="00CD5F32">
        <w:rPr>
          <w:color w:val="202122"/>
          <w:sz w:val="16"/>
          <w:szCs w:val="16"/>
          <w:vertAlign w:val="superscript"/>
        </w:rPr>
        <w:fldChar w:fldCharType="separate"/>
      </w:r>
      <w:r w:rsidRPr="00CD5F32">
        <w:rPr>
          <w:rStyle w:val="Hyperlink"/>
          <w:color w:val="0B0080"/>
          <w:sz w:val="16"/>
          <w:szCs w:val="16"/>
          <w:vertAlign w:val="superscript"/>
        </w:rPr>
        <w:t>[11]</w:t>
      </w:r>
      <w:r w:rsidRPr="00CD5F32">
        <w:rPr>
          <w:color w:val="202122"/>
          <w:sz w:val="16"/>
          <w:szCs w:val="16"/>
          <w:vertAlign w:val="superscript"/>
        </w:rPr>
        <w:fldChar w:fldCharType="end"/>
      </w:r>
      <w:r w:rsidRPr="00CD5F32">
        <w:rPr>
          <w:color w:val="202122"/>
          <w:sz w:val="19"/>
          <w:szCs w:val="19"/>
        </w:rPr>
        <w:t> defines BPM as:</w:t>
      </w:r>
    </w:p>
    <w:p w:rsidR="0030250B" w:rsidRPr="00CD5F32" w:rsidRDefault="0030250B" w:rsidP="0030250B">
      <w:pPr>
        <w:shd w:val="clear" w:color="auto" w:fill="FFFFFF"/>
        <w:spacing w:after="24"/>
        <w:rPr>
          <w:rFonts w:ascii="Times New Roman" w:hAnsi="Times New Roman" w:cs="Times New Roman"/>
          <w:color w:val="202122"/>
          <w:sz w:val="19"/>
          <w:szCs w:val="19"/>
        </w:rPr>
      </w:pPr>
      <w:r w:rsidRPr="00CD5F32">
        <w:rPr>
          <w:rFonts w:ascii="Times New Roman" w:hAnsi="Times New Roman" w:cs="Times New Roman"/>
          <w:color w:val="202122"/>
          <w:sz w:val="19"/>
          <w:szCs w:val="19"/>
        </w:rPr>
        <w:t>Business process management (BPM) is a disciplined approach to identify, design, execute, document, measure, monitor, and control both automated and non-automated business processes to achieve consistent, targeted results aligned with an organization’s strategic goals. BPM involves the deliberate, collaborative and increasingly technology-aided definition, improvement, innovation, and management of end-to-end business processes that drive business results, create value, and enable an organization to meet its business objectives with more agility. BPM enables an enterprise to align its business processes to its business strategy, leading to effective overall company performance through improvements of specific work activities either within a specific department, across the enterprise, or between organizations.</w:t>
      </w:r>
    </w:p>
    <w:p w:rsidR="0030250B" w:rsidRPr="00CD5F32" w:rsidRDefault="0030250B" w:rsidP="0030250B">
      <w:pPr>
        <w:pStyle w:val="NormalWeb"/>
        <w:shd w:val="clear" w:color="auto" w:fill="FFFFFF"/>
        <w:spacing w:before="120" w:beforeAutospacing="0" w:after="120" w:afterAutospacing="0"/>
        <w:rPr>
          <w:color w:val="202122"/>
          <w:sz w:val="19"/>
          <w:szCs w:val="19"/>
        </w:rPr>
      </w:pPr>
      <w:hyperlink r:id="rId29" w:tooltip="Gartner" w:history="1">
        <w:r w:rsidRPr="00CD5F32">
          <w:rPr>
            <w:rStyle w:val="Hyperlink"/>
            <w:color w:val="0B0080"/>
            <w:sz w:val="19"/>
            <w:szCs w:val="19"/>
          </w:rPr>
          <w:t>Gartner</w:t>
        </w:r>
      </w:hyperlink>
      <w:r w:rsidRPr="00CD5F32">
        <w:rPr>
          <w:color w:val="202122"/>
          <w:sz w:val="19"/>
          <w:szCs w:val="19"/>
        </w:rPr>
        <w:t> defines business process management as:</w:t>
      </w:r>
    </w:p>
    <w:p w:rsidR="0030250B" w:rsidRPr="00CD5F32" w:rsidRDefault="0030250B" w:rsidP="0030250B">
      <w:pPr>
        <w:shd w:val="clear" w:color="auto" w:fill="FFFFFF"/>
        <w:spacing w:after="24"/>
        <w:rPr>
          <w:rFonts w:ascii="Times New Roman" w:hAnsi="Times New Roman" w:cs="Times New Roman"/>
          <w:color w:val="202122"/>
          <w:sz w:val="19"/>
          <w:szCs w:val="19"/>
        </w:rPr>
      </w:pPr>
      <w:r w:rsidRPr="00CD5F32">
        <w:rPr>
          <w:rFonts w:ascii="Times New Roman" w:hAnsi="Times New Roman" w:cs="Times New Roman"/>
          <w:color w:val="202122"/>
          <w:sz w:val="19"/>
          <w:szCs w:val="19"/>
        </w:rPr>
        <w:lastRenderedPageBreak/>
        <w:t>"</w:t>
      </w:r>
      <w:proofErr w:type="gramStart"/>
      <w:r w:rsidRPr="00CD5F32">
        <w:rPr>
          <w:rFonts w:ascii="Times New Roman" w:hAnsi="Times New Roman" w:cs="Times New Roman"/>
          <w:color w:val="202122"/>
          <w:sz w:val="19"/>
          <w:szCs w:val="19"/>
        </w:rPr>
        <w:t>the</w:t>
      </w:r>
      <w:proofErr w:type="gramEnd"/>
      <w:r w:rsidRPr="00CD5F32">
        <w:rPr>
          <w:rFonts w:ascii="Times New Roman" w:hAnsi="Times New Roman" w:cs="Times New Roman"/>
          <w:color w:val="202122"/>
          <w:sz w:val="19"/>
          <w:szCs w:val="19"/>
        </w:rPr>
        <w:t xml:space="preserve"> discipline of managing processes (rather than tasks) as the means for improving business performance outcomes and operational agility. Processes span organizational boundaries, linking together people, information flows, systems, and other assets to create and deliver value to customers and constituents."</w:t>
      </w:r>
      <w:hyperlink r:id="rId30" w:anchor="cite_note-12" w:history="1">
        <w:r w:rsidRPr="00CD5F32">
          <w:rPr>
            <w:rStyle w:val="Hyperlink"/>
            <w:rFonts w:ascii="Times New Roman" w:hAnsi="Times New Roman" w:cs="Times New Roman"/>
            <w:color w:val="0B0080"/>
            <w:sz w:val="16"/>
            <w:szCs w:val="16"/>
            <w:vertAlign w:val="superscript"/>
          </w:rPr>
          <w:t>[12]</w:t>
        </w:r>
      </w:hyperlink>
    </w:p>
    <w:p w:rsidR="0030250B" w:rsidRPr="00CD5F32" w:rsidRDefault="0030250B" w:rsidP="0030250B">
      <w:pPr>
        <w:pStyle w:val="NormalWeb"/>
        <w:shd w:val="clear" w:color="auto" w:fill="FFFFFF"/>
        <w:spacing w:before="120" w:beforeAutospacing="0" w:after="120" w:afterAutospacing="0"/>
        <w:rPr>
          <w:color w:val="202122"/>
          <w:sz w:val="19"/>
          <w:szCs w:val="19"/>
        </w:rPr>
      </w:pPr>
      <w:r w:rsidRPr="00CD5F32">
        <w:rPr>
          <w:color w:val="202122"/>
          <w:sz w:val="19"/>
          <w:szCs w:val="19"/>
        </w:rPr>
        <w:t>It is common to confuse BPM with a BPM suite (BPMS). BPM is a professional discipline done by people, whereas a BPMS is a technological suite of tools designed to help the BPM professionals accomplish their goals. BPM should also not be confused with an application or solution developed to support a particular process. Suites and solutions represent ways of automating business processes, but automation is only one aspect of BPM.</w:t>
      </w:r>
    </w:p>
    <w:p w:rsidR="0030250B" w:rsidRPr="00CD5F32" w:rsidRDefault="0030250B" w:rsidP="0030250B">
      <w:pPr>
        <w:pStyle w:val="Heading2"/>
        <w:pBdr>
          <w:bottom w:val="single" w:sz="6" w:space="0" w:color="A2A9B1"/>
        </w:pBdr>
        <w:shd w:val="clear" w:color="auto" w:fill="FFFFFF"/>
        <w:spacing w:before="240" w:after="60"/>
        <w:rPr>
          <w:rFonts w:ascii="Times New Roman" w:hAnsi="Times New Roman" w:cs="Times New Roman"/>
          <w:b w:val="0"/>
          <w:bCs w:val="0"/>
          <w:color w:val="000000"/>
        </w:rPr>
      </w:pPr>
      <w:r w:rsidRPr="00CD5F32">
        <w:rPr>
          <w:rStyle w:val="mw-headline"/>
          <w:rFonts w:ascii="Times New Roman" w:hAnsi="Times New Roman" w:cs="Times New Roman"/>
          <w:b w:val="0"/>
          <w:bCs w:val="0"/>
          <w:color w:val="000000"/>
        </w:rPr>
        <w:t>Changes</w:t>
      </w:r>
    </w:p>
    <w:p w:rsidR="0030250B" w:rsidRPr="00CD5F32" w:rsidRDefault="0030250B" w:rsidP="0030250B">
      <w:pPr>
        <w:pStyle w:val="NormalWeb"/>
        <w:shd w:val="clear" w:color="auto" w:fill="FFFFFF"/>
        <w:spacing w:before="120" w:beforeAutospacing="0" w:after="120" w:afterAutospacing="0"/>
        <w:rPr>
          <w:color w:val="202122"/>
          <w:sz w:val="19"/>
          <w:szCs w:val="19"/>
        </w:rPr>
      </w:pPr>
      <w:r w:rsidRPr="00CD5F32">
        <w:rPr>
          <w:color w:val="202122"/>
          <w:sz w:val="19"/>
          <w:szCs w:val="19"/>
        </w:rPr>
        <w:t>The concept of business process may be as traditional as concepts of </w:t>
      </w:r>
      <w:hyperlink r:id="rId31" w:tooltip="Task (project management)" w:history="1">
        <w:r w:rsidRPr="00CD5F32">
          <w:rPr>
            <w:rStyle w:val="Hyperlink"/>
            <w:color w:val="0B0080"/>
            <w:sz w:val="19"/>
            <w:szCs w:val="19"/>
          </w:rPr>
          <w:t>tasks</w:t>
        </w:r>
      </w:hyperlink>
      <w:r w:rsidRPr="00CD5F32">
        <w:rPr>
          <w:color w:val="202122"/>
          <w:sz w:val="19"/>
          <w:szCs w:val="19"/>
        </w:rPr>
        <w:t>, </w:t>
      </w:r>
      <w:hyperlink r:id="rId32" w:tooltip="Departmentalization" w:history="1">
        <w:r w:rsidRPr="00CD5F32">
          <w:rPr>
            <w:rStyle w:val="Hyperlink"/>
            <w:color w:val="0B0080"/>
            <w:sz w:val="19"/>
            <w:szCs w:val="19"/>
          </w:rPr>
          <w:t>department</w:t>
        </w:r>
      </w:hyperlink>
      <w:r w:rsidRPr="00CD5F32">
        <w:rPr>
          <w:color w:val="202122"/>
          <w:sz w:val="19"/>
          <w:szCs w:val="19"/>
        </w:rPr>
        <w:t>, </w:t>
      </w:r>
      <w:hyperlink r:id="rId33" w:tooltip="Production (economics)" w:history="1">
        <w:r w:rsidRPr="00CD5F32">
          <w:rPr>
            <w:rStyle w:val="Hyperlink"/>
            <w:color w:val="0B0080"/>
            <w:sz w:val="19"/>
            <w:szCs w:val="19"/>
          </w:rPr>
          <w:t>production</w:t>
        </w:r>
      </w:hyperlink>
      <w:r w:rsidRPr="00CD5F32">
        <w:rPr>
          <w:color w:val="202122"/>
          <w:sz w:val="19"/>
          <w:szCs w:val="19"/>
        </w:rPr>
        <w:t>, and </w:t>
      </w:r>
      <w:hyperlink r:id="rId34" w:tooltip="Output (economics)" w:history="1">
        <w:r w:rsidRPr="00CD5F32">
          <w:rPr>
            <w:rStyle w:val="Hyperlink"/>
            <w:color w:val="0B0080"/>
            <w:sz w:val="19"/>
            <w:szCs w:val="19"/>
          </w:rPr>
          <w:t>outputs</w:t>
        </w:r>
      </w:hyperlink>
      <w:r w:rsidRPr="00CD5F32">
        <w:rPr>
          <w:color w:val="202122"/>
          <w:sz w:val="19"/>
          <w:szCs w:val="19"/>
        </w:rPr>
        <w:t>, arising from </w:t>
      </w:r>
      <w:hyperlink r:id="rId35" w:tooltip="Job shop scheduling" w:history="1">
        <w:r w:rsidRPr="00CD5F32">
          <w:rPr>
            <w:rStyle w:val="Hyperlink"/>
            <w:color w:val="0B0080"/>
            <w:sz w:val="19"/>
            <w:szCs w:val="19"/>
          </w:rPr>
          <w:t>job shop scheduling</w:t>
        </w:r>
      </w:hyperlink>
      <w:r w:rsidRPr="00CD5F32">
        <w:rPr>
          <w:color w:val="202122"/>
          <w:sz w:val="19"/>
          <w:szCs w:val="19"/>
        </w:rPr>
        <w:t> problems in the early 20th century.</w:t>
      </w:r>
      <w:hyperlink r:id="rId36" w:anchor="cite_note-Education1918-13" w:history="1">
        <w:r w:rsidRPr="00CD5F32">
          <w:rPr>
            <w:rStyle w:val="Hyperlink"/>
            <w:color w:val="0B0080"/>
            <w:sz w:val="16"/>
            <w:szCs w:val="16"/>
            <w:vertAlign w:val="superscript"/>
          </w:rPr>
          <w:t>[13]</w:t>
        </w:r>
      </w:hyperlink>
      <w:r w:rsidRPr="00CD5F32">
        <w:rPr>
          <w:color w:val="202122"/>
          <w:sz w:val="19"/>
          <w:szCs w:val="19"/>
        </w:rPr>
        <w:t> The management and improvement approach as of 2010, with formal definitions and technical modeling, has been around since the early 1990s (see </w:t>
      </w:r>
      <w:hyperlink r:id="rId37" w:tooltip="Business process modeling" w:history="1">
        <w:r w:rsidRPr="00CD5F32">
          <w:rPr>
            <w:rStyle w:val="Hyperlink"/>
            <w:color w:val="0B0080"/>
            <w:sz w:val="19"/>
            <w:szCs w:val="19"/>
          </w:rPr>
          <w:t>business process modeling</w:t>
        </w:r>
      </w:hyperlink>
      <w:r w:rsidRPr="00CD5F32">
        <w:rPr>
          <w:color w:val="202122"/>
          <w:sz w:val="19"/>
          <w:szCs w:val="19"/>
        </w:rPr>
        <w:t>). Note that the term "business process" is sometimes used by IT practitioners as synonymous with the management of </w:t>
      </w:r>
      <w:hyperlink r:id="rId38" w:tooltip="Middleware" w:history="1">
        <w:r w:rsidRPr="00CD5F32">
          <w:rPr>
            <w:rStyle w:val="Hyperlink"/>
            <w:color w:val="0B0080"/>
            <w:sz w:val="19"/>
            <w:szCs w:val="19"/>
          </w:rPr>
          <w:t>middleware</w:t>
        </w:r>
      </w:hyperlink>
      <w:r w:rsidRPr="00CD5F32">
        <w:rPr>
          <w:color w:val="202122"/>
          <w:sz w:val="19"/>
          <w:szCs w:val="19"/>
        </w:rPr>
        <w:t> processes or with integrating </w:t>
      </w:r>
      <w:hyperlink r:id="rId39" w:tooltip="Application software" w:history="1">
        <w:r w:rsidRPr="00CD5F32">
          <w:rPr>
            <w:rStyle w:val="Hyperlink"/>
            <w:color w:val="0B0080"/>
            <w:sz w:val="19"/>
            <w:szCs w:val="19"/>
          </w:rPr>
          <w:t>application software</w:t>
        </w:r>
      </w:hyperlink>
      <w:r w:rsidRPr="00CD5F32">
        <w:rPr>
          <w:color w:val="202122"/>
          <w:sz w:val="19"/>
          <w:szCs w:val="19"/>
        </w:rPr>
        <w:t> tasks</w:t>
      </w:r>
      <w:proofErr w:type="gramStart"/>
      <w:r w:rsidRPr="00CD5F32">
        <w:rPr>
          <w:color w:val="202122"/>
          <w:sz w:val="19"/>
          <w:szCs w:val="19"/>
        </w:rPr>
        <w:t>.</w:t>
      </w:r>
      <w:r w:rsidRPr="00CD5F32">
        <w:rPr>
          <w:color w:val="202122"/>
          <w:sz w:val="16"/>
          <w:szCs w:val="16"/>
          <w:vertAlign w:val="superscript"/>
        </w:rPr>
        <w:t>[</w:t>
      </w:r>
      <w:proofErr w:type="gramEnd"/>
      <w:r w:rsidRPr="00CD5F32">
        <w:rPr>
          <w:i/>
          <w:iCs/>
          <w:color w:val="202122"/>
          <w:sz w:val="16"/>
          <w:szCs w:val="16"/>
          <w:vertAlign w:val="superscript"/>
        </w:rPr>
        <w:fldChar w:fldCharType="begin"/>
      </w:r>
      <w:r w:rsidRPr="00CD5F32">
        <w:rPr>
          <w:i/>
          <w:iCs/>
          <w:color w:val="202122"/>
          <w:sz w:val="16"/>
          <w:szCs w:val="16"/>
          <w:vertAlign w:val="superscript"/>
        </w:rPr>
        <w:instrText xml:space="preserve"> HYPERLINK "https://en.wikipedia.org/wiki/Wikipedia:Citation_needed" \o "Wikipedia:Citation needed" </w:instrText>
      </w:r>
      <w:r w:rsidRPr="00CD5F32">
        <w:rPr>
          <w:i/>
          <w:iCs/>
          <w:color w:val="202122"/>
          <w:sz w:val="16"/>
          <w:szCs w:val="16"/>
          <w:vertAlign w:val="superscript"/>
        </w:rPr>
        <w:fldChar w:fldCharType="separate"/>
      </w:r>
      <w:r w:rsidRPr="00CD5F32">
        <w:rPr>
          <w:rStyle w:val="Hyperlink"/>
          <w:i/>
          <w:iCs/>
          <w:color w:val="0B0080"/>
          <w:sz w:val="16"/>
          <w:szCs w:val="16"/>
          <w:vertAlign w:val="superscript"/>
        </w:rPr>
        <w:t>citation needed</w:t>
      </w:r>
      <w:r w:rsidRPr="00CD5F32">
        <w:rPr>
          <w:i/>
          <w:iCs/>
          <w:color w:val="202122"/>
          <w:sz w:val="16"/>
          <w:szCs w:val="16"/>
          <w:vertAlign w:val="superscript"/>
        </w:rPr>
        <w:fldChar w:fldCharType="end"/>
      </w:r>
      <w:r w:rsidRPr="00CD5F32">
        <w:rPr>
          <w:color w:val="202122"/>
          <w:sz w:val="16"/>
          <w:szCs w:val="16"/>
          <w:vertAlign w:val="superscript"/>
        </w:rPr>
        <w:t>]</w:t>
      </w:r>
    </w:p>
    <w:p w:rsidR="0030250B" w:rsidRPr="00CD5F32" w:rsidRDefault="0030250B" w:rsidP="0030250B">
      <w:pPr>
        <w:pStyle w:val="NormalWeb"/>
        <w:shd w:val="clear" w:color="auto" w:fill="FFFFFF"/>
        <w:spacing w:before="120" w:beforeAutospacing="0" w:after="120" w:afterAutospacing="0"/>
        <w:rPr>
          <w:color w:val="202122"/>
          <w:sz w:val="19"/>
          <w:szCs w:val="19"/>
        </w:rPr>
      </w:pPr>
      <w:r w:rsidRPr="00CD5F32">
        <w:rPr>
          <w:color w:val="202122"/>
          <w:sz w:val="19"/>
          <w:szCs w:val="19"/>
        </w:rPr>
        <w:t xml:space="preserve">Although BPM initially focused on the automation of business processes with the use of information technology, it has since been </w:t>
      </w:r>
      <w:proofErr w:type="gramStart"/>
      <w:r w:rsidRPr="00CD5F32">
        <w:rPr>
          <w:color w:val="202122"/>
          <w:sz w:val="19"/>
          <w:szCs w:val="19"/>
        </w:rPr>
        <w:t>extended</w:t>
      </w:r>
      <w:r w:rsidRPr="00CD5F32">
        <w:rPr>
          <w:color w:val="202122"/>
          <w:sz w:val="16"/>
          <w:szCs w:val="16"/>
          <w:vertAlign w:val="superscript"/>
        </w:rPr>
        <w:t>[</w:t>
      </w:r>
      <w:proofErr w:type="gramEnd"/>
      <w:r w:rsidRPr="00CD5F32">
        <w:rPr>
          <w:i/>
          <w:iCs/>
          <w:color w:val="202122"/>
          <w:sz w:val="16"/>
          <w:szCs w:val="16"/>
          <w:vertAlign w:val="superscript"/>
        </w:rPr>
        <w:fldChar w:fldCharType="begin"/>
      </w:r>
      <w:r w:rsidRPr="00CD5F32">
        <w:rPr>
          <w:i/>
          <w:iCs/>
          <w:color w:val="202122"/>
          <w:sz w:val="16"/>
          <w:szCs w:val="16"/>
          <w:vertAlign w:val="superscript"/>
        </w:rPr>
        <w:instrText xml:space="preserve"> HYPERLINK "https://en.wikipedia.org/wiki/Wikipedia:Manual_of_Style/Words_to_watch" \l "Unsupported_attributions" \o "Wikipedia:Manual of Style/Words to watch" </w:instrText>
      </w:r>
      <w:r w:rsidRPr="00CD5F32">
        <w:rPr>
          <w:i/>
          <w:iCs/>
          <w:color w:val="202122"/>
          <w:sz w:val="16"/>
          <w:szCs w:val="16"/>
          <w:vertAlign w:val="superscript"/>
        </w:rPr>
        <w:fldChar w:fldCharType="separate"/>
      </w:r>
      <w:r w:rsidRPr="00CD5F32">
        <w:rPr>
          <w:rStyle w:val="Hyperlink"/>
          <w:i/>
          <w:iCs/>
          <w:color w:val="0B0080"/>
          <w:sz w:val="16"/>
          <w:szCs w:val="16"/>
          <w:vertAlign w:val="superscript"/>
        </w:rPr>
        <w:t>by whom?</w:t>
      </w:r>
      <w:r w:rsidRPr="00CD5F32">
        <w:rPr>
          <w:i/>
          <w:iCs/>
          <w:color w:val="202122"/>
          <w:sz w:val="16"/>
          <w:szCs w:val="16"/>
          <w:vertAlign w:val="superscript"/>
        </w:rPr>
        <w:fldChar w:fldCharType="end"/>
      </w:r>
      <w:r w:rsidRPr="00CD5F32">
        <w:rPr>
          <w:color w:val="202122"/>
          <w:sz w:val="16"/>
          <w:szCs w:val="16"/>
          <w:vertAlign w:val="superscript"/>
        </w:rPr>
        <w:t>]</w:t>
      </w:r>
      <w:r w:rsidRPr="00CD5F32">
        <w:rPr>
          <w:color w:val="202122"/>
          <w:sz w:val="19"/>
          <w:szCs w:val="19"/>
        </w:rPr>
        <w:t> to integrate human-driven processes in which human interaction takes place in series or parallel with the use of technology. For example, </w:t>
      </w:r>
      <w:hyperlink r:id="rId40" w:tooltip="Workflow management system" w:history="1">
        <w:r w:rsidRPr="00CD5F32">
          <w:rPr>
            <w:rStyle w:val="Hyperlink"/>
            <w:color w:val="0B0080"/>
            <w:sz w:val="19"/>
            <w:szCs w:val="19"/>
          </w:rPr>
          <w:t>workflow management systems</w:t>
        </w:r>
      </w:hyperlink>
      <w:r w:rsidRPr="00CD5F32">
        <w:rPr>
          <w:color w:val="202122"/>
          <w:sz w:val="19"/>
          <w:szCs w:val="19"/>
        </w:rPr>
        <w:t> can assign individual steps requiring deploying human intuition or judgment to relevant humans and other tasks in a workflow to a relevant automated system.</w:t>
      </w:r>
      <w:hyperlink r:id="rId41" w:anchor="cite_note-14" w:history="1">
        <w:r w:rsidRPr="00CD5F32">
          <w:rPr>
            <w:rStyle w:val="Hyperlink"/>
            <w:color w:val="0B0080"/>
            <w:sz w:val="16"/>
            <w:szCs w:val="16"/>
            <w:vertAlign w:val="superscript"/>
          </w:rPr>
          <w:t>[14]</w:t>
        </w:r>
      </w:hyperlink>
    </w:p>
    <w:p w:rsidR="0030250B" w:rsidRPr="00CD5F32" w:rsidRDefault="0030250B" w:rsidP="0030250B">
      <w:pPr>
        <w:pStyle w:val="NormalWeb"/>
        <w:shd w:val="clear" w:color="auto" w:fill="FFFFFF"/>
        <w:spacing w:before="120" w:beforeAutospacing="0" w:after="120" w:afterAutospacing="0"/>
        <w:rPr>
          <w:color w:val="202122"/>
          <w:sz w:val="19"/>
          <w:szCs w:val="19"/>
        </w:rPr>
      </w:pPr>
      <w:r w:rsidRPr="00CD5F32">
        <w:rPr>
          <w:color w:val="202122"/>
          <w:sz w:val="19"/>
          <w:szCs w:val="19"/>
        </w:rPr>
        <w:t>More recent variations such as "human interaction management"</w:t>
      </w:r>
      <w:hyperlink r:id="rId42" w:anchor="cite_note-15" w:history="1">
        <w:r w:rsidRPr="00CD5F32">
          <w:rPr>
            <w:rStyle w:val="Hyperlink"/>
            <w:color w:val="0B0080"/>
            <w:sz w:val="16"/>
            <w:szCs w:val="16"/>
            <w:vertAlign w:val="superscript"/>
          </w:rPr>
          <w:t>[15</w:t>
        </w:r>
        <w:proofErr w:type="gramStart"/>
        <w:r w:rsidRPr="00CD5F32">
          <w:rPr>
            <w:rStyle w:val="Hyperlink"/>
            <w:color w:val="0B0080"/>
            <w:sz w:val="16"/>
            <w:szCs w:val="16"/>
            <w:vertAlign w:val="superscript"/>
          </w:rPr>
          <w:t>]</w:t>
        </w:r>
        <w:proofErr w:type="gramEnd"/>
      </w:hyperlink>
      <w:hyperlink r:id="rId43" w:anchor="cite_note-16" w:history="1">
        <w:r w:rsidRPr="00CD5F32">
          <w:rPr>
            <w:rStyle w:val="Hyperlink"/>
            <w:color w:val="0B0080"/>
            <w:sz w:val="16"/>
            <w:szCs w:val="16"/>
            <w:vertAlign w:val="superscript"/>
          </w:rPr>
          <w:t>[16]</w:t>
        </w:r>
      </w:hyperlink>
      <w:r w:rsidRPr="00CD5F32">
        <w:rPr>
          <w:color w:val="202122"/>
          <w:sz w:val="19"/>
          <w:szCs w:val="19"/>
        </w:rPr>
        <w:t> are concerned with the interaction between human workers performing a task.</w:t>
      </w:r>
      <w:r w:rsidRPr="00CD5F32">
        <w:rPr>
          <w:color w:val="202122"/>
          <w:sz w:val="16"/>
          <w:szCs w:val="16"/>
          <w:vertAlign w:val="superscript"/>
        </w:rPr>
        <w:t>[</w:t>
      </w:r>
      <w:hyperlink r:id="rId44" w:tooltip="Wikipedia:Citation needed" w:history="1">
        <w:r w:rsidRPr="00CD5F32">
          <w:rPr>
            <w:rStyle w:val="Hyperlink"/>
            <w:i/>
            <w:iCs/>
            <w:color w:val="0B0080"/>
            <w:sz w:val="16"/>
            <w:szCs w:val="16"/>
            <w:vertAlign w:val="superscript"/>
          </w:rPr>
          <w:t>citation needed</w:t>
        </w:r>
      </w:hyperlink>
      <w:r w:rsidRPr="00CD5F32">
        <w:rPr>
          <w:color w:val="202122"/>
          <w:sz w:val="16"/>
          <w:szCs w:val="16"/>
          <w:vertAlign w:val="superscript"/>
        </w:rPr>
        <w:t>]</w:t>
      </w:r>
    </w:p>
    <w:p w:rsidR="0030250B" w:rsidRPr="00CD5F32" w:rsidRDefault="0030250B" w:rsidP="0030250B">
      <w:pPr>
        <w:pStyle w:val="NormalWeb"/>
        <w:shd w:val="clear" w:color="auto" w:fill="FFFFFF"/>
        <w:spacing w:before="120" w:beforeAutospacing="0" w:after="120" w:afterAutospacing="0"/>
        <w:rPr>
          <w:color w:val="202122"/>
          <w:sz w:val="19"/>
          <w:szCs w:val="19"/>
        </w:rPr>
      </w:pPr>
      <w:r w:rsidRPr="00CD5F32">
        <w:rPr>
          <w:color w:val="202122"/>
          <w:sz w:val="19"/>
          <w:szCs w:val="19"/>
        </w:rPr>
        <w:t>As of 2010, technology has allowed the coupling of BPM with other methodologies, such as </w:t>
      </w:r>
      <w:hyperlink r:id="rId45" w:tooltip="Six Sigma" w:history="1">
        <w:r w:rsidRPr="00CD5F32">
          <w:rPr>
            <w:rStyle w:val="Hyperlink"/>
            <w:color w:val="0B0080"/>
            <w:sz w:val="19"/>
            <w:szCs w:val="19"/>
          </w:rPr>
          <w:t>Six Sigma</w:t>
        </w:r>
      </w:hyperlink>
      <w:r w:rsidRPr="00CD5F32">
        <w:rPr>
          <w:color w:val="202122"/>
          <w:sz w:val="19"/>
          <w:szCs w:val="19"/>
        </w:rPr>
        <w:t>.</w:t>
      </w:r>
      <w:hyperlink r:id="rId46" w:anchor="cite_note-17" w:history="1">
        <w:r w:rsidRPr="00CD5F32">
          <w:rPr>
            <w:rStyle w:val="Hyperlink"/>
            <w:color w:val="0B0080"/>
            <w:sz w:val="16"/>
            <w:szCs w:val="16"/>
            <w:vertAlign w:val="superscript"/>
          </w:rPr>
          <w:t>[17]</w:t>
        </w:r>
      </w:hyperlink>
      <w:r w:rsidRPr="00CD5F32">
        <w:rPr>
          <w:color w:val="202122"/>
          <w:sz w:val="19"/>
          <w:szCs w:val="19"/>
        </w:rPr>
        <w:t> Some BPM tools such as </w:t>
      </w:r>
      <w:hyperlink r:id="rId47" w:tooltip="SIPOC" w:history="1">
        <w:r w:rsidRPr="00CD5F32">
          <w:rPr>
            <w:rStyle w:val="Hyperlink"/>
            <w:color w:val="0B0080"/>
            <w:sz w:val="19"/>
            <w:szCs w:val="19"/>
          </w:rPr>
          <w:t>SIPOCs</w:t>
        </w:r>
      </w:hyperlink>
      <w:r w:rsidRPr="00CD5F32">
        <w:rPr>
          <w:color w:val="202122"/>
          <w:sz w:val="19"/>
          <w:szCs w:val="19"/>
        </w:rPr>
        <w:t>, </w:t>
      </w:r>
      <w:hyperlink r:id="rId48" w:tooltip="Workflow" w:history="1">
        <w:r w:rsidRPr="00CD5F32">
          <w:rPr>
            <w:rStyle w:val="Hyperlink"/>
            <w:color w:val="0B0080"/>
            <w:sz w:val="19"/>
            <w:szCs w:val="19"/>
          </w:rPr>
          <w:t>process flows</w:t>
        </w:r>
      </w:hyperlink>
      <w:r w:rsidRPr="00CD5F32">
        <w:rPr>
          <w:color w:val="202122"/>
          <w:sz w:val="19"/>
          <w:szCs w:val="19"/>
        </w:rPr>
        <w:t>, </w:t>
      </w:r>
      <w:hyperlink r:id="rId49" w:tooltip="RACI matrix" w:history="1">
        <w:r w:rsidRPr="00CD5F32">
          <w:rPr>
            <w:rStyle w:val="Hyperlink"/>
            <w:color w:val="0B0080"/>
            <w:sz w:val="19"/>
            <w:szCs w:val="19"/>
          </w:rPr>
          <w:t>RACIs</w:t>
        </w:r>
      </w:hyperlink>
      <w:r w:rsidRPr="00CD5F32">
        <w:rPr>
          <w:color w:val="202122"/>
          <w:sz w:val="19"/>
          <w:szCs w:val="19"/>
        </w:rPr>
        <w:t>, </w:t>
      </w:r>
      <w:hyperlink r:id="rId50" w:tooltip="CTQ tree" w:history="1">
        <w:r w:rsidRPr="00CD5F32">
          <w:rPr>
            <w:rStyle w:val="Hyperlink"/>
            <w:color w:val="0B0080"/>
            <w:sz w:val="19"/>
            <w:szCs w:val="19"/>
          </w:rPr>
          <w:t>CTQs</w:t>
        </w:r>
      </w:hyperlink>
      <w:r w:rsidRPr="00CD5F32">
        <w:rPr>
          <w:color w:val="202122"/>
          <w:sz w:val="19"/>
          <w:szCs w:val="19"/>
        </w:rPr>
        <w:t> and </w:t>
      </w:r>
      <w:hyperlink r:id="rId51" w:tooltip="Histogram" w:history="1">
        <w:r w:rsidRPr="00CD5F32">
          <w:rPr>
            <w:rStyle w:val="Hyperlink"/>
            <w:color w:val="0B0080"/>
            <w:sz w:val="19"/>
            <w:szCs w:val="19"/>
          </w:rPr>
          <w:t>histograms</w:t>
        </w:r>
      </w:hyperlink>
      <w:r w:rsidRPr="00CD5F32">
        <w:rPr>
          <w:color w:val="202122"/>
          <w:sz w:val="19"/>
          <w:szCs w:val="19"/>
        </w:rPr>
        <w:t> allow users to:</w:t>
      </w:r>
    </w:p>
    <w:p w:rsidR="0030250B" w:rsidRPr="00CD5F32" w:rsidRDefault="0030250B" w:rsidP="0030250B">
      <w:pPr>
        <w:numPr>
          <w:ilvl w:val="0"/>
          <w:numId w:val="1"/>
        </w:numPr>
        <w:shd w:val="clear" w:color="auto" w:fill="FFFFFF"/>
        <w:spacing w:before="100" w:beforeAutospacing="1" w:after="24" w:line="240" w:lineRule="auto"/>
        <w:ind w:left="384"/>
        <w:rPr>
          <w:rFonts w:ascii="Times New Roman" w:hAnsi="Times New Roman" w:cs="Times New Roman"/>
          <w:color w:val="202122"/>
          <w:sz w:val="19"/>
          <w:szCs w:val="19"/>
        </w:rPr>
      </w:pPr>
      <w:r w:rsidRPr="00CD5F32">
        <w:rPr>
          <w:rFonts w:ascii="Times New Roman" w:hAnsi="Times New Roman" w:cs="Times New Roman"/>
          <w:color w:val="202122"/>
          <w:sz w:val="19"/>
          <w:szCs w:val="19"/>
        </w:rPr>
        <w:t>visualize – functions and processes</w:t>
      </w:r>
    </w:p>
    <w:p w:rsidR="0030250B" w:rsidRPr="00CD5F32" w:rsidRDefault="0030250B" w:rsidP="0030250B">
      <w:pPr>
        <w:numPr>
          <w:ilvl w:val="0"/>
          <w:numId w:val="1"/>
        </w:numPr>
        <w:shd w:val="clear" w:color="auto" w:fill="FFFFFF"/>
        <w:spacing w:before="100" w:beforeAutospacing="1" w:after="24" w:line="240" w:lineRule="auto"/>
        <w:ind w:left="384"/>
        <w:rPr>
          <w:rFonts w:ascii="Times New Roman" w:hAnsi="Times New Roman" w:cs="Times New Roman"/>
          <w:color w:val="202122"/>
          <w:sz w:val="19"/>
          <w:szCs w:val="19"/>
        </w:rPr>
      </w:pPr>
      <w:r w:rsidRPr="00CD5F32">
        <w:rPr>
          <w:rFonts w:ascii="Times New Roman" w:hAnsi="Times New Roman" w:cs="Times New Roman"/>
          <w:color w:val="202122"/>
          <w:sz w:val="19"/>
          <w:szCs w:val="19"/>
        </w:rPr>
        <w:t>measure – determine the appropriate measure to determine success</w:t>
      </w:r>
    </w:p>
    <w:p w:rsidR="0030250B" w:rsidRPr="00CD5F32" w:rsidRDefault="0030250B" w:rsidP="0030250B">
      <w:pPr>
        <w:numPr>
          <w:ilvl w:val="0"/>
          <w:numId w:val="1"/>
        </w:numPr>
        <w:shd w:val="clear" w:color="auto" w:fill="FFFFFF"/>
        <w:spacing w:before="100" w:beforeAutospacing="1" w:after="24" w:line="240" w:lineRule="auto"/>
        <w:ind w:left="384"/>
        <w:rPr>
          <w:rFonts w:ascii="Times New Roman" w:hAnsi="Times New Roman" w:cs="Times New Roman"/>
          <w:color w:val="202122"/>
          <w:sz w:val="19"/>
          <w:szCs w:val="19"/>
        </w:rPr>
      </w:pPr>
      <w:r w:rsidRPr="00CD5F32">
        <w:rPr>
          <w:rFonts w:ascii="Times New Roman" w:hAnsi="Times New Roman" w:cs="Times New Roman"/>
          <w:color w:val="202122"/>
          <w:sz w:val="19"/>
          <w:szCs w:val="19"/>
        </w:rPr>
        <w:t>analyze – compare the various simulations to determine an optimal improvement</w:t>
      </w:r>
    </w:p>
    <w:p w:rsidR="0030250B" w:rsidRPr="00CD5F32" w:rsidRDefault="0030250B" w:rsidP="0030250B">
      <w:pPr>
        <w:numPr>
          <w:ilvl w:val="0"/>
          <w:numId w:val="1"/>
        </w:numPr>
        <w:shd w:val="clear" w:color="auto" w:fill="FFFFFF"/>
        <w:spacing w:before="100" w:beforeAutospacing="1" w:after="24" w:line="240" w:lineRule="auto"/>
        <w:ind w:left="384"/>
        <w:rPr>
          <w:rFonts w:ascii="Times New Roman" w:hAnsi="Times New Roman" w:cs="Times New Roman"/>
          <w:color w:val="202122"/>
          <w:sz w:val="19"/>
          <w:szCs w:val="19"/>
        </w:rPr>
      </w:pPr>
      <w:r w:rsidRPr="00CD5F32">
        <w:rPr>
          <w:rFonts w:ascii="Times New Roman" w:hAnsi="Times New Roman" w:cs="Times New Roman"/>
          <w:color w:val="202122"/>
          <w:sz w:val="19"/>
          <w:szCs w:val="19"/>
        </w:rPr>
        <w:t>improve – select and implement the improvement</w:t>
      </w:r>
    </w:p>
    <w:p w:rsidR="0030250B" w:rsidRPr="00CD5F32" w:rsidRDefault="0030250B" w:rsidP="0030250B">
      <w:pPr>
        <w:numPr>
          <w:ilvl w:val="0"/>
          <w:numId w:val="1"/>
        </w:numPr>
        <w:shd w:val="clear" w:color="auto" w:fill="FFFFFF"/>
        <w:spacing w:before="100" w:beforeAutospacing="1" w:after="24" w:line="240" w:lineRule="auto"/>
        <w:ind w:left="384"/>
        <w:rPr>
          <w:rFonts w:ascii="Times New Roman" w:hAnsi="Times New Roman" w:cs="Times New Roman"/>
          <w:color w:val="202122"/>
          <w:sz w:val="19"/>
          <w:szCs w:val="19"/>
        </w:rPr>
      </w:pPr>
      <w:r w:rsidRPr="00CD5F32">
        <w:rPr>
          <w:rFonts w:ascii="Times New Roman" w:hAnsi="Times New Roman" w:cs="Times New Roman"/>
          <w:color w:val="202122"/>
          <w:sz w:val="19"/>
          <w:szCs w:val="19"/>
        </w:rPr>
        <w:t>control – deploy this implementation and by use of user-defined dashboards monitor the improvement in real time and feed the performance information back into the simulation model in preparation for the next improvement iteration</w:t>
      </w:r>
    </w:p>
    <w:p w:rsidR="0030250B" w:rsidRPr="00CD5F32" w:rsidRDefault="0030250B" w:rsidP="0030250B">
      <w:pPr>
        <w:numPr>
          <w:ilvl w:val="0"/>
          <w:numId w:val="1"/>
        </w:numPr>
        <w:shd w:val="clear" w:color="auto" w:fill="FFFFFF"/>
        <w:spacing w:before="100" w:beforeAutospacing="1" w:after="24" w:line="240" w:lineRule="auto"/>
        <w:ind w:left="384"/>
        <w:rPr>
          <w:rFonts w:ascii="Times New Roman" w:hAnsi="Times New Roman" w:cs="Times New Roman"/>
          <w:color w:val="202122"/>
          <w:sz w:val="19"/>
          <w:szCs w:val="19"/>
        </w:rPr>
      </w:pPr>
      <w:r w:rsidRPr="00CD5F32">
        <w:rPr>
          <w:rFonts w:ascii="Times New Roman" w:hAnsi="Times New Roman" w:cs="Times New Roman"/>
          <w:color w:val="202122"/>
          <w:sz w:val="19"/>
          <w:szCs w:val="19"/>
        </w:rPr>
        <w:t>re-engineer – revamp the processes from scratch for better results</w:t>
      </w:r>
    </w:p>
    <w:p w:rsidR="0030250B" w:rsidRPr="00CD5F32" w:rsidRDefault="0030250B" w:rsidP="0030250B">
      <w:pPr>
        <w:pStyle w:val="NormalWeb"/>
        <w:shd w:val="clear" w:color="auto" w:fill="FFFFFF"/>
        <w:spacing w:before="120" w:beforeAutospacing="0" w:after="120" w:afterAutospacing="0"/>
        <w:rPr>
          <w:color w:val="202122"/>
          <w:sz w:val="19"/>
          <w:szCs w:val="19"/>
        </w:rPr>
      </w:pPr>
      <w:r w:rsidRPr="00CD5F32">
        <w:rPr>
          <w:color w:val="202122"/>
          <w:sz w:val="19"/>
          <w:szCs w:val="19"/>
        </w:rPr>
        <w:t>This brings with it the benefit of being able to simulate changes to business processes based on real-world data (not just on assumed knowledge). Also, the coupling of BPM to industry methodologies allows users to continually streamline and optimize the process to ensure that it is tuned to its market need.</w:t>
      </w:r>
      <w:hyperlink r:id="rId52" w:anchor="cite_note-18" w:history="1">
        <w:r w:rsidRPr="00CD5F32">
          <w:rPr>
            <w:rStyle w:val="Hyperlink"/>
            <w:color w:val="0B0080"/>
            <w:sz w:val="16"/>
            <w:szCs w:val="16"/>
            <w:vertAlign w:val="superscript"/>
          </w:rPr>
          <w:t>[18</w:t>
        </w:r>
        <w:proofErr w:type="gramStart"/>
        <w:r w:rsidRPr="00CD5F32">
          <w:rPr>
            <w:rStyle w:val="Hyperlink"/>
            <w:color w:val="0B0080"/>
            <w:sz w:val="16"/>
            <w:szCs w:val="16"/>
            <w:vertAlign w:val="superscript"/>
          </w:rPr>
          <w:t>]</w:t>
        </w:r>
        <w:proofErr w:type="gramEnd"/>
      </w:hyperlink>
      <w:r w:rsidRPr="00CD5F32">
        <w:rPr>
          <w:color w:val="202122"/>
          <w:sz w:val="16"/>
          <w:szCs w:val="16"/>
          <w:vertAlign w:val="superscript"/>
        </w:rPr>
        <w:t>[</w:t>
      </w:r>
      <w:hyperlink r:id="rId53" w:anchor="What_information_to_include" w:tooltip="Wikipedia:Citing sources" w:history="1">
        <w:r w:rsidRPr="00CD5F32">
          <w:rPr>
            <w:rStyle w:val="Hyperlink"/>
            <w:i/>
            <w:iCs/>
            <w:color w:val="0B0080"/>
            <w:sz w:val="16"/>
            <w:szCs w:val="16"/>
            <w:vertAlign w:val="superscript"/>
          </w:rPr>
          <w:t>full citation needed</w:t>
        </w:r>
      </w:hyperlink>
      <w:r w:rsidRPr="00CD5F32">
        <w:rPr>
          <w:color w:val="202122"/>
          <w:sz w:val="16"/>
          <w:szCs w:val="16"/>
          <w:vertAlign w:val="superscript"/>
        </w:rPr>
        <w:t>]</w:t>
      </w:r>
    </w:p>
    <w:p w:rsidR="0030250B" w:rsidRPr="00CD5F32" w:rsidRDefault="0030250B" w:rsidP="0030250B">
      <w:pPr>
        <w:pStyle w:val="NormalWeb"/>
        <w:shd w:val="clear" w:color="auto" w:fill="FFFFFF"/>
        <w:spacing w:before="120" w:beforeAutospacing="0" w:after="120" w:afterAutospacing="0"/>
        <w:rPr>
          <w:color w:val="202122"/>
          <w:sz w:val="19"/>
          <w:szCs w:val="19"/>
        </w:rPr>
      </w:pPr>
      <w:r w:rsidRPr="00CD5F32">
        <w:rPr>
          <w:color w:val="202122"/>
          <w:sz w:val="19"/>
          <w:szCs w:val="19"/>
        </w:rPr>
        <w:t>As of 2012 research on BPM has paid increasing attention to the compliance of business processes. Although a key aspect of business processes is flexibility, as business processes continuously need to adapt to changes in the environment, compliance with business strategy, policies, and government regulations should also be ensured.</w:t>
      </w:r>
      <w:hyperlink r:id="rId54" w:anchor="cite_note-19" w:history="1">
        <w:r w:rsidRPr="00CD5F32">
          <w:rPr>
            <w:rStyle w:val="Hyperlink"/>
            <w:color w:val="0B0080"/>
            <w:sz w:val="16"/>
            <w:szCs w:val="16"/>
            <w:vertAlign w:val="superscript"/>
          </w:rPr>
          <w:t>[19]</w:t>
        </w:r>
      </w:hyperlink>
      <w:r w:rsidRPr="00CD5F32">
        <w:rPr>
          <w:color w:val="202122"/>
          <w:sz w:val="19"/>
          <w:szCs w:val="19"/>
        </w:rPr>
        <w:t> The compliance aspect in BPM is highly important for governmental organizations. As of 2010 BPM approaches in a governmental context largely focus on operational processes and knowledge representation.</w:t>
      </w:r>
      <w:hyperlink r:id="rId55" w:anchor="cite_note-20" w:history="1">
        <w:r w:rsidRPr="00CD5F32">
          <w:rPr>
            <w:rStyle w:val="Hyperlink"/>
            <w:color w:val="0B0080"/>
            <w:sz w:val="16"/>
            <w:szCs w:val="16"/>
            <w:vertAlign w:val="superscript"/>
          </w:rPr>
          <w:t>[20]</w:t>
        </w:r>
      </w:hyperlink>
      <w:r w:rsidRPr="00CD5F32">
        <w:rPr>
          <w:color w:val="202122"/>
          <w:sz w:val="19"/>
          <w:szCs w:val="19"/>
        </w:rPr>
        <w:t> There have been many technical studies on operational business processes in the public and private sectors, but researchers rarely take legal compliance activities into account—for instance, the legal implementation processes in public-administration bodies</w:t>
      </w:r>
      <w:proofErr w:type="gramStart"/>
      <w:r w:rsidRPr="00CD5F32">
        <w:rPr>
          <w:color w:val="202122"/>
          <w:sz w:val="19"/>
          <w:szCs w:val="19"/>
        </w:rPr>
        <w:t>.</w:t>
      </w:r>
      <w:r w:rsidRPr="00CD5F32">
        <w:rPr>
          <w:color w:val="202122"/>
          <w:sz w:val="16"/>
          <w:szCs w:val="16"/>
          <w:vertAlign w:val="superscript"/>
        </w:rPr>
        <w:t>[</w:t>
      </w:r>
      <w:proofErr w:type="gramEnd"/>
      <w:r w:rsidRPr="00CD5F32">
        <w:rPr>
          <w:i/>
          <w:iCs/>
          <w:color w:val="202122"/>
          <w:sz w:val="16"/>
          <w:szCs w:val="16"/>
          <w:vertAlign w:val="superscript"/>
        </w:rPr>
        <w:fldChar w:fldCharType="begin"/>
      </w:r>
      <w:r w:rsidRPr="00CD5F32">
        <w:rPr>
          <w:i/>
          <w:iCs/>
          <w:color w:val="202122"/>
          <w:sz w:val="16"/>
          <w:szCs w:val="16"/>
          <w:vertAlign w:val="superscript"/>
        </w:rPr>
        <w:instrText xml:space="preserve"> HYPERLINK "https://en.wikipedia.org/wiki/Wikipedia:Citation_needed" \o "Wikipedia:Citation needed" </w:instrText>
      </w:r>
      <w:r w:rsidRPr="00CD5F32">
        <w:rPr>
          <w:i/>
          <w:iCs/>
          <w:color w:val="202122"/>
          <w:sz w:val="16"/>
          <w:szCs w:val="16"/>
          <w:vertAlign w:val="superscript"/>
        </w:rPr>
        <w:fldChar w:fldCharType="separate"/>
      </w:r>
      <w:r w:rsidRPr="00CD5F32">
        <w:rPr>
          <w:rStyle w:val="Hyperlink"/>
          <w:i/>
          <w:iCs/>
          <w:color w:val="0B0080"/>
          <w:sz w:val="16"/>
          <w:szCs w:val="16"/>
          <w:vertAlign w:val="superscript"/>
        </w:rPr>
        <w:t>citation needed</w:t>
      </w:r>
      <w:r w:rsidRPr="00CD5F32">
        <w:rPr>
          <w:i/>
          <w:iCs/>
          <w:color w:val="202122"/>
          <w:sz w:val="16"/>
          <w:szCs w:val="16"/>
          <w:vertAlign w:val="superscript"/>
        </w:rPr>
        <w:fldChar w:fldCharType="end"/>
      </w:r>
      <w:r w:rsidRPr="00CD5F32">
        <w:rPr>
          <w:color w:val="202122"/>
          <w:sz w:val="16"/>
          <w:szCs w:val="16"/>
          <w:vertAlign w:val="superscript"/>
        </w:rPr>
        <w:t>]</w:t>
      </w:r>
    </w:p>
    <w:p w:rsidR="0030250B" w:rsidRPr="00CD5F32" w:rsidRDefault="0030250B" w:rsidP="0030250B">
      <w:pPr>
        <w:pStyle w:val="Heading2"/>
        <w:pBdr>
          <w:bottom w:val="single" w:sz="6" w:space="0" w:color="A2A9B1"/>
        </w:pBdr>
        <w:shd w:val="clear" w:color="auto" w:fill="FFFFFF"/>
        <w:spacing w:before="240" w:after="60"/>
        <w:rPr>
          <w:rFonts w:ascii="Times New Roman" w:hAnsi="Times New Roman" w:cs="Times New Roman"/>
          <w:b w:val="0"/>
          <w:bCs w:val="0"/>
          <w:color w:val="000000"/>
          <w:sz w:val="36"/>
          <w:szCs w:val="36"/>
        </w:rPr>
      </w:pPr>
      <w:r w:rsidRPr="00CD5F32">
        <w:rPr>
          <w:rStyle w:val="mw-headline"/>
          <w:rFonts w:ascii="Times New Roman" w:hAnsi="Times New Roman" w:cs="Times New Roman"/>
          <w:b w:val="0"/>
          <w:bCs w:val="0"/>
          <w:color w:val="000000"/>
        </w:rPr>
        <w:t>Life-cycle</w:t>
      </w:r>
    </w:p>
    <w:p w:rsidR="0030250B" w:rsidRPr="00CD5F32" w:rsidRDefault="0030250B" w:rsidP="0030250B">
      <w:pPr>
        <w:pStyle w:val="NormalWeb"/>
        <w:shd w:val="clear" w:color="auto" w:fill="FFFFFF"/>
        <w:spacing w:before="120" w:beforeAutospacing="0" w:after="120" w:afterAutospacing="0"/>
        <w:rPr>
          <w:color w:val="202122"/>
          <w:sz w:val="19"/>
          <w:szCs w:val="19"/>
        </w:rPr>
      </w:pPr>
      <w:r w:rsidRPr="00CD5F32">
        <w:rPr>
          <w:color w:val="202122"/>
          <w:sz w:val="19"/>
          <w:szCs w:val="19"/>
        </w:rPr>
        <w:t>Business process management activities can be arbitrarily grouped into categories such as design, modeling, execution, monitoring, and optimization.</w:t>
      </w:r>
      <w:hyperlink r:id="rId56" w:anchor="cite_note-21" w:history="1">
        <w:r w:rsidRPr="00CD5F32">
          <w:rPr>
            <w:rStyle w:val="Hyperlink"/>
            <w:color w:val="0B0080"/>
            <w:sz w:val="16"/>
            <w:szCs w:val="16"/>
            <w:vertAlign w:val="superscript"/>
          </w:rPr>
          <w:t>[21]</w:t>
        </w:r>
      </w:hyperlink>
    </w:p>
    <w:p w:rsidR="0030250B" w:rsidRPr="00CD5F32" w:rsidRDefault="0030250B" w:rsidP="0030250B">
      <w:pPr>
        <w:shd w:val="clear" w:color="auto" w:fill="FFFFFF"/>
        <w:rPr>
          <w:rFonts w:ascii="Times New Roman" w:hAnsi="Times New Roman" w:cs="Times New Roman"/>
          <w:color w:val="202122"/>
          <w:sz w:val="19"/>
          <w:szCs w:val="19"/>
        </w:rPr>
      </w:pPr>
      <w:r w:rsidRPr="00CD5F32">
        <w:rPr>
          <w:rFonts w:ascii="Times New Roman" w:hAnsi="Times New Roman" w:cs="Times New Roman"/>
          <w:noProof/>
          <w:color w:val="0B0080"/>
          <w:sz w:val="19"/>
          <w:szCs w:val="19"/>
        </w:rPr>
        <w:lastRenderedPageBreak/>
        <w:drawing>
          <wp:inline distT="0" distB="0" distL="0" distR="0">
            <wp:extent cx="1433195" cy="1433195"/>
            <wp:effectExtent l="19050" t="0" r="0" b="0"/>
            <wp:docPr id="1" name="Picture 1" descr="Business Process Management Life-Cycle.svg">
              <a:hlinkClick xmlns:a="http://schemas.openxmlformats.org/drawingml/2006/main" r:id="rId5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usiness Process Management Life-Cycle.svg">
                      <a:hlinkClick r:id="rId57"/>
                    </pic:cNvPr>
                    <pic:cNvPicPr>
                      <a:picLocks noChangeAspect="1" noChangeArrowheads="1"/>
                    </pic:cNvPicPr>
                  </pic:nvPicPr>
                  <pic:blipFill>
                    <a:blip r:embed="rId58" cstate="print"/>
                    <a:srcRect/>
                    <a:stretch>
                      <a:fillRect/>
                    </a:stretch>
                  </pic:blipFill>
                  <pic:spPr bwMode="auto">
                    <a:xfrm>
                      <a:off x="0" y="0"/>
                      <a:ext cx="1433195" cy="1433195"/>
                    </a:xfrm>
                    <a:prstGeom prst="rect">
                      <a:avLst/>
                    </a:prstGeom>
                    <a:noFill/>
                    <a:ln w="9525">
                      <a:noFill/>
                      <a:miter lim="800000"/>
                      <a:headEnd/>
                      <a:tailEnd/>
                    </a:ln>
                  </pic:spPr>
                </pic:pic>
              </a:graphicData>
            </a:graphic>
          </wp:inline>
        </w:drawing>
      </w:r>
    </w:p>
    <w:p w:rsidR="0030250B" w:rsidRPr="00CD5F32" w:rsidRDefault="0030250B" w:rsidP="0030250B">
      <w:pPr>
        <w:pStyle w:val="Heading3"/>
        <w:shd w:val="clear" w:color="auto" w:fill="FFFFFF"/>
        <w:spacing w:before="72"/>
        <w:rPr>
          <w:rFonts w:ascii="Times New Roman" w:hAnsi="Times New Roman" w:cs="Times New Roman"/>
          <w:color w:val="000000"/>
          <w:sz w:val="29"/>
          <w:szCs w:val="29"/>
        </w:rPr>
      </w:pPr>
      <w:r w:rsidRPr="00CD5F32">
        <w:rPr>
          <w:rStyle w:val="mw-headline"/>
          <w:rFonts w:ascii="Times New Roman" w:hAnsi="Times New Roman" w:cs="Times New Roman"/>
          <w:color w:val="000000"/>
          <w:sz w:val="29"/>
          <w:szCs w:val="29"/>
        </w:rPr>
        <w:t>Design</w:t>
      </w:r>
    </w:p>
    <w:p w:rsidR="0030250B" w:rsidRPr="00CD5F32" w:rsidRDefault="0030250B" w:rsidP="0030250B">
      <w:pPr>
        <w:pStyle w:val="NormalWeb"/>
        <w:shd w:val="clear" w:color="auto" w:fill="FFFFFF"/>
        <w:spacing w:before="120" w:beforeAutospacing="0" w:after="120" w:afterAutospacing="0"/>
        <w:rPr>
          <w:color w:val="202122"/>
          <w:sz w:val="19"/>
          <w:szCs w:val="19"/>
        </w:rPr>
      </w:pPr>
      <w:r w:rsidRPr="00CD5F32">
        <w:rPr>
          <w:color w:val="202122"/>
          <w:sz w:val="19"/>
          <w:szCs w:val="19"/>
        </w:rPr>
        <w:t>Process design encompasses both the identification of existing processes and the design of "to-be" processes. Areas of focus include representation of the process flow, the factors within it, alerts and notifications, escalations, standard operating procedures, service level agreements, and task hand-over mechanisms. Whether or not existing processes are considered, the aim of this step is to ensure a correct and efficient new design.</w:t>
      </w:r>
    </w:p>
    <w:p w:rsidR="0030250B" w:rsidRPr="00CD5F32" w:rsidRDefault="0030250B" w:rsidP="0030250B">
      <w:pPr>
        <w:pStyle w:val="NormalWeb"/>
        <w:shd w:val="clear" w:color="auto" w:fill="FFFFFF"/>
        <w:spacing w:before="120" w:beforeAutospacing="0" w:after="120" w:afterAutospacing="0"/>
        <w:rPr>
          <w:color w:val="202122"/>
          <w:sz w:val="19"/>
          <w:szCs w:val="19"/>
        </w:rPr>
      </w:pPr>
      <w:r w:rsidRPr="00CD5F32">
        <w:rPr>
          <w:color w:val="202122"/>
          <w:sz w:val="19"/>
          <w:szCs w:val="19"/>
        </w:rPr>
        <w:t>The proposed improvement could be in human-to-human, human-to-system or system-to-system workflows, and might target regulatory, market, or competitive challenges faced by the businesses. Existing processes and design of a new process for various applications must synchronize and not cause a major outage or process interruption.</w:t>
      </w:r>
    </w:p>
    <w:p w:rsidR="0030250B" w:rsidRPr="00CD5F32" w:rsidRDefault="0030250B" w:rsidP="0030250B">
      <w:pPr>
        <w:pStyle w:val="Heading3"/>
        <w:shd w:val="clear" w:color="auto" w:fill="FFFFFF"/>
        <w:spacing w:before="72"/>
        <w:rPr>
          <w:rFonts w:ascii="Times New Roman" w:hAnsi="Times New Roman" w:cs="Times New Roman"/>
          <w:color w:val="000000"/>
          <w:sz w:val="29"/>
          <w:szCs w:val="29"/>
        </w:rPr>
      </w:pPr>
      <w:r w:rsidRPr="00CD5F32">
        <w:rPr>
          <w:rStyle w:val="mw-headline"/>
          <w:rFonts w:ascii="Times New Roman" w:hAnsi="Times New Roman" w:cs="Times New Roman"/>
          <w:color w:val="000000"/>
          <w:sz w:val="29"/>
          <w:szCs w:val="29"/>
        </w:rPr>
        <w:t>Modeling</w:t>
      </w:r>
    </w:p>
    <w:p w:rsidR="0030250B" w:rsidRPr="00CD5F32" w:rsidRDefault="0030250B" w:rsidP="0030250B">
      <w:pPr>
        <w:pStyle w:val="NormalWeb"/>
        <w:shd w:val="clear" w:color="auto" w:fill="FFFFFF"/>
        <w:spacing w:before="120" w:beforeAutospacing="0" w:after="120" w:afterAutospacing="0"/>
        <w:rPr>
          <w:color w:val="202122"/>
          <w:sz w:val="19"/>
          <w:szCs w:val="19"/>
        </w:rPr>
      </w:pPr>
      <w:r w:rsidRPr="00CD5F32">
        <w:rPr>
          <w:color w:val="202122"/>
          <w:sz w:val="19"/>
          <w:szCs w:val="19"/>
        </w:rPr>
        <w:t>Modeling takes the theoretical design and introduces combinations of variables (e.g., changes in rent or materials costs, which determine how the process might operate under different circumstances).</w:t>
      </w:r>
    </w:p>
    <w:p w:rsidR="0030250B" w:rsidRPr="00CD5F32" w:rsidRDefault="0030250B" w:rsidP="0030250B">
      <w:pPr>
        <w:pStyle w:val="NormalWeb"/>
        <w:shd w:val="clear" w:color="auto" w:fill="FFFFFF"/>
        <w:spacing w:before="120" w:beforeAutospacing="0" w:after="120" w:afterAutospacing="0"/>
        <w:rPr>
          <w:color w:val="202122"/>
          <w:sz w:val="19"/>
          <w:szCs w:val="19"/>
        </w:rPr>
      </w:pPr>
      <w:r w:rsidRPr="00CD5F32">
        <w:rPr>
          <w:color w:val="202122"/>
          <w:sz w:val="19"/>
          <w:szCs w:val="19"/>
        </w:rPr>
        <w:t>It may also involve running "what-if analysis"(Conditions-when, if, else) on the processes: </w:t>
      </w:r>
      <w:r w:rsidRPr="00CD5F32">
        <w:rPr>
          <w:i/>
          <w:iCs/>
          <w:color w:val="202122"/>
          <w:sz w:val="19"/>
          <w:szCs w:val="19"/>
        </w:rPr>
        <w:t>"What if I have 75% of resources to do the same task?"</w:t>
      </w:r>
      <w:r w:rsidRPr="00CD5F32">
        <w:rPr>
          <w:color w:val="202122"/>
          <w:sz w:val="19"/>
          <w:szCs w:val="19"/>
        </w:rPr>
        <w:t> </w:t>
      </w:r>
      <w:r w:rsidRPr="00CD5F32">
        <w:rPr>
          <w:i/>
          <w:iCs/>
          <w:color w:val="202122"/>
          <w:sz w:val="19"/>
          <w:szCs w:val="19"/>
        </w:rPr>
        <w:t>"What if I want to do the same job for 80% of the current cost?</w:t>
      </w:r>
      <w:proofErr w:type="gramStart"/>
      <w:r w:rsidRPr="00CD5F32">
        <w:rPr>
          <w:i/>
          <w:iCs/>
          <w:color w:val="202122"/>
          <w:sz w:val="19"/>
          <w:szCs w:val="19"/>
        </w:rPr>
        <w:t>"</w:t>
      </w:r>
      <w:r w:rsidRPr="00CD5F32">
        <w:rPr>
          <w:color w:val="202122"/>
          <w:sz w:val="19"/>
          <w:szCs w:val="19"/>
        </w:rPr>
        <w:t>.</w:t>
      </w:r>
      <w:proofErr w:type="gramEnd"/>
    </w:p>
    <w:p w:rsidR="0030250B" w:rsidRPr="00CD5F32" w:rsidRDefault="0030250B" w:rsidP="0030250B">
      <w:pPr>
        <w:pStyle w:val="Heading3"/>
        <w:shd w:val="clear" w:color="auto" w:fill="FFFFFF"/>
        <w:spacing w:before="72"/>
        <w:rPr>
          <w:rFonts w:ascii="Times New Roman" w:hAnsi="Times New Roman" w:cs="Times New Roman"/>
          <w:color w:val="000000"/>
          <w:sz w:val="29"/>
          <w:szCs w:val="29"/>
        </w:rPr>
      </w:pPr>
      <w:r w:rsidRPr="00CD5F32">
        <w:rPr>
          <w:rStyle w:val="mw-headline"/>
          <w:rFonts w:ascii="Times New Roman" w:hAnsi="Times New Roman" w:cs="Times New Roman"/>
          <w:color w:val="000000"/>
          <w:sz w:val="29"/>
          <w:szCs w:val="29"/>
        </w:rPr>
        <w:t>Execution</w:t>
      </w:r>
    </w:p>
    <w:p w:rsidR="0030250B" w:rsidRPr="00CD5F32" w:rsidRDefault="0030250B" w:rsidP="0030250B">
      <w:pPr>
        <w:pStyle w:val="NormalWeb"/>
        <w:shd w:val="clear" w:color="auto" w:fill="FFFFFF"/>
        <w:spacing w:before="120" w:beforeAutospacing="0" w:after="120" w:afterAutospacing="0"/>
        <w:rPr>
          <w:color w:val="202122"/>
          <w:sz w:val="19"/>
          <w:szCs w:val="19"/>
        </w:rPr>
      </w:pPr>
      <w:r w:rsidRPr="00CD5F32">
        <w:rPr>
          <w:color w:val="202122"/>
          <w:sz w:val="19"/>
          <w:szCs w:val="19"/>
        </w:rPr>
        <w:t>Business process execution is broadly about enacting a discovered and modeled </w:t>
      </w:r>
      <w:hyperlink r:id="rId59" w:tooltip="Business process" w:history="1">
        <w:r w:rsidRPr="00CD5F32">
          <w:rPr>
            <w:rStyle w:val="Hyperlink"/>
            <w:color w:val="0B0080"/>
            <w:sz w:val="19"/>
            <w:szCs w:val="19"/>
          </w:rPr>
          <w:t>business process</w:t>
        </w:r>
      </w:hyperlink>
      <w:r w:rsidRPr="00CD5F32">
        <w:rPr>
          <w:color w:val="202122"/>
          <w:sz w:val="19"/>
          <w:szCs w:val="19"/>
        </w:rPr>
        <w:t>. Enacting a business process is done manually or automatically or with a combination of manual and automated business tasks. Manual business processes are human-driven. Automated business processes are software-driven. </w:t>
      </w:r>
      <w:hyperlink r:id="rId60" w:tooltip="Business process automation" w:history="1">
        <w:r w:rsidRPr="00CD5F32">
          <w:rPr>
            <w:rStyle w:val="Hyperlink"/>
            <w:color w:val="0B0080"/>
            <w:sz w:val="19"/>
            <w:szCs w:val="19"/>
          </w:rPr>
          <w:t>Business process automation</w:t>
        </w:r>
      </w:hyperlink>
      <w:r w:rsidRPr="00CD5F32">
        <w:rPr>
          <w:color w:val="202122"/>
          <w:sz w:val="19"/>
          <w:szCs w:val="19"/>
        </w:rPr>
        <w:t> encompasses methods and software deployed for automating business processes.</w:t>
      </w:r>
    </w:p>
    <w:p w:rsidR="0030250B" w:rsidRPr="00CD5F32" w:rsidRDefault="0030250B" w:rsidP="0030250B">
      <w:pPr>
        <w:pStyle w:val="NormalWeb"/>
        <w:shd w:val="clear" w:color="auto" w:fill="FFFFFF"/>
        <w:spacing w:before="120" w:beforeAutospacing="0" w:after="120" w:afterAutospacing="0"/>
        <w:rPr>
          <w:color w:val="202122"/>
          <w:sz w:val="19"/>
          <w:szCs w:val="19"/>
        </w:rPr>
      </w:pPr>
      <w:hyperlink r:id="rId61" w:tooltip="Business process automation" w:history="1">
        <w:r w:rsidRPr="00CD5F32">
          <w:rPr>
            <w:rStyle w:val="Hyperlink"/>
            <w:color w:val="0B0080"/>
            <w:sz w:val="19"/>
            <w:szCs w:val="19"/>
          </w:rPr>
          <w:t>Business process automation</w:t>
        </w:r>
      </w:hyperlink>
      <w:r w:rsidRPr="00CD5F32">
        <w:rPr>
          <w:color w:val="202122"/>
          <w:sz w:val="19"/>
          <w:szCs w:val="19"/>
        </w:rPr>
        <w:t xml:space="preserve"> is performed and orchestrated at the business process </w:t>
      </w:r>
      <w:proofErr w:type="gramStart"/>
      <w:r w:rsidRPr="00CD5F32">
        <w:rPr>
          <w:color w:val="202122"/>
          <w:sz w:val="19"/>
          <w:szCs w:val="19"/>
        </w:rPr>
        <w:t>layer</w:t>
      </w:r>
      <w:proofErr w:type="gramEnd"/>
      <w:r w:rsidRPr="00CD5F32">
        <w:rPr>
          <w:color w:val="202122"/>
          <w:sz w:val="16"/>
          <w:szCs w:val="16"/>
          <w:vertAlign w:val="superscript"/>
        </w:rPr>
        <w:fldChar w:fldCharType="begin"/>
      </w:r>
      <w:r w:rsidRPr="00CD5F32">
        <w:rPr>
          <w:color w:val="202122"/>
          <w:sz w:val="16"/>
          <w:szCs w:val="16"/>
          <w:vertAlign w:val="superscript"/>
        </w:rPr>
        <w:instrText xml:space="preserve"> HYPERLINK "https://en.wikipedia.org/wiki/Business_process_management" \l "cite_note-22" </w:instrText>
      </w:r>
      <w:r w:rsidRPr="00CD5F32">
        <w:rPr>
          <w:color w:val="202122"/>
          <w:sz w:val="16"/>
          <w:szCs w:val="16"/>
          <w:vertAlign w:val="superscript"/>
        </w:rPr>
        <w:fldChar w:fldCharType="separate"/>
      </w:r>
      <w:r w:rsidRPr="00CD5F32">
        <w:rPr>
          <w:rStyle w:val="Hyperlink"/>
          <w:color w:val="0B0080"/>
          <w:sz w:val="16"/>
          <w:szCs w:val="16"/>
          <w:vertAlign w:val="superscript"/>
        </w:rPr>
        <w:t>[22]</w:t>
      </w:r>
      <w:r w:rsidRPr="00CD5F32">
        <w:rPr>
          <w:color w:val="202122"/>
          <w:sz w:val="16"/>
          <w:szCs w:val="16"/>
          <w:vertAlign w:val="superscript"/>
        </w:rPr>
        <w:fldChar w:fldCharType="end"/>
      </w:r>
      <w:r w:rsidRPr="00CD5F32">
        <w:rPr>
          <w:color w:val="202122"/>
          <w:sz w:val="19"/>
          <w:szCs w:val="19"/>
        </w:rPr>
        <w:t> or the consumer presentation layer</w:t>
      </w:r>
      <w:hyperlink r:id="rId62" w:anchor="cite_note-23" w:history="1">
        <w:r w:rsidRPr="00CD5F32">
          <w:rPr>
            <w:rStyle w:val="Hyperlink"/>
            <w:color w:val="0B0080"/>
            <w:sz w:val="16"/>
            <w:szCs w:val="16"/>
            <w:vertAlign w:val="superscript"/>
          </w:rPr>
          <w:t>[23]</w:t>
        </w:r>
      </w:hyperlink>
      <w:r w:rsidRPr="00CD5F32">
        <w:rPr>
          <w:color w:val="202122"/>
          <w:sz w:val="19"/>
          <w:szCs w:val="19"/>
        </w:rPr>
        <w:t xml:space="preserve"> of SOA Reference Architecture. BPM software suites such as BPMS or </w:t>
      </w:r>
      <w:proofErr w:type="spellStart"/>
      <w:r w:rsidRPr="00CD5F32">
        <w:rPr>
          <w:color w:val="202122"/>
          <w:sz w:val="19"/>
          <w:szCs w:val="19"/>
        </w:rPr>
        <w:t>iBPMS</w:t>
      </w:r>
      <w:proofErr w:type="spellEnd"/>
      <w:r w:rsidRPr="00CD5F32">
        <w:rPr>
          <w:color w:val="202122"/>
          <w:sz w:val="19"/>
          <w:szCs w:val="19"/>
        </w:rPr>
        <w:t xml:space="preserve"> or low-code platforms are positioned at the business process layer. While the emerging </w:t>
      </w:r>
      <w:hyperlink r:id="rId63" w:tooltip="Robotic process automation" w:history="1">
        <w:r w:rsidRPr="00CD5F32">
          <w:rPr>
            <w:rStyle w:val="Hyperlink"/>
            <w:color w:val="0B0080"/>
            <w:sz w:val="19"/>
            <w:szCs w:val="19"/>
          </w:rPr>
          <w:t>robotic process automation</w:t>
        </w:r>
      </w:hyperlink>
      <w:r w:rsidRPr="00CD5F32">
        <w:rPr>
          <w:color w:val="202122"/>
          <w:sz w:val="19"/>
          <w:szCs w:val="19"/>
        </w:rPr>
        <w:t> software performs business process automation at the presentation layer, therefore is considered non-invasive to and de-coupled from existing application systems.</w:t>
      </w:r>
    </w:p>
    <w:p w:rsidR="0030250B" w:rsidRPr="00CD5F32" w:rsidRDefault="0030250B" w:rsidP="0030250B">
      <w:pPr>
        <w:pStyle w:val="NormalWeb"/>
        <w:shd w:val="clear" w:color="auto" w:fill="FFFFFF"/>
        <w:spacing w:before="120" w:beforeAutospacing="0" w:after="120" w:afterAutospacing="0"/>
        <w:rPr>
          <w:color w:val="202122"/>
          <w:sz w:val="19"/>
          <w:szCs w:val="19"/>
        </w:rPr>
      </w:pPr>
      <w:r w:rsidRPr="00CD5F32">
        <w:rPr>
          <w:color w:val="202122"/>
          <w:sz w:val="19"/>
          <w:szCs w:val="19"/>
        </w:rPr>
        <w:t>One of the ways to automate processes is to develop or purchase an </w:t>
      </w:r>
      <w:hyperlink r:id="rId64" w:tooltip="Application software" w:history="1">
        <w:r w:rsidRPr="00CD5F32">
          <w:rPr>
            <w:rStyle w:val="Hyperlink"/>
            <w:color w:val="0B0080"/>
            <w:sz w:val="19"/>
            <w:szCs w:val="19"/>
          </w:rPr>
          <w:t>application</w:t>
        </w:r>
      </w:hyperlink>
      <w:r w:rsidRPr="00CD5F32">
        <w:rPr>
          <w:color w:val="202122"/>
          <w:sz w:val="19"/>
          <w:szCs w:val="19"/>
        </w:rPr>
        <w:t> that executes the required steps of the process; however, in practice, these applications rarely execute all the steps of the process accurately or completely. Another approach is to use a combination of software and human intervention; however this approach is more complex, making the documentation process difficult.</w:t>
      </w:r>
    </w:p>
    <w:p w:rsidR="0030250B" w:rsidRPr="00CD5F32" w:rsidRDefault="0030250B" w:rsidP="0030250B">
      <w:pPr>
        <w:pStyle w:val="NormalWeb"/>
        <w:shd w:val="clear" w:color="auto" w:fill="FFFFFF"/>
        <w:spacing w:before="120" w:beforeAutospacing="0" w:after="120" w:afterAutospacing="0"/>
        <w:rPr>
          <w:color w:val="202122"/>
          <w:sz w:val="19"/>
          <w:szCs w:val="19"/>
        </w:rPr>
      </w:pPr>
      <w:r w:rsidRPr="00CD5F32">
        <w:rPr>
          <w:color w:val="202122"/>
          <w:sz w:val="19"/>
          <w:szCs w:val="19"/>
        </w:rPr>
        <w:t>In response to these problems, companies have developed software that defines the full business process (as developed in the process design activity) in a </w:t>
      </w:r>
      <w:hyperlink r:id="rId65" w:tooltip="Computer language" w:history="1">
        <w:r w:rsidRPr="00CD5F32">
          <w:rPr>
            <w:rStyle w:val="Hyperlink"/>
            <w:color w:val="0B0080"/>
            <w:sz w:val="19"/>
            <w:szCs w:val="19"/>
          </w:rPr>
          <w:t>computer language</w:t>
        </w:r>
      </w:hyperlink>
      <w:r w:rsidRPr="00CD5F32">
        <w:rPr>
          <w:color w:val="202122"/>
          <w:sz w:val="19"/>
          <w:szCs w:val="19"/>
        </w:rPr>
        <w:t> that a computer can directly execute. Process models can be run through execution engines that automate the processes directly from the model (e.g., calculating a repayment plan for a loan) or, when a step is too complex to automate, </w:t>
      </w:r>
      <w:hyperlink r:id="rId66" w:tooltip="Business Process Modeling Notation" w:history="1">
        <w:r w:rsidRPr="00CD5F32">
          <w:rPr>
            <w:rStyle w:val="Hyperlink"/>
            <w:color w:val="0B0080"/>
            <w:sz w:val="19"/>
            <w:szCs w:val="19"/>
          </w:rPr>
          <w:t>Business Process Modeling Notation</w:t>
        </w:r>
      </w:hyperlink>
      <w:r w:rsidRPr="00CD5F32">
        <w:rPr>
          <w:color w:val="202122"/>
          <w:sz w:val="19"/>
          <w:szCs w:val="19"/>
        </w:rPr>
        <w:t> (BPMN) provides front-end capability for human input.</w:t>
      </w:r>
      <w:hyperlink r:id="rId67" w:anchor="cite_note-24" w:history="1">
        <w:r w:rsidRPr="00CD5F32">
          <w:rPr>
            <w:rStyle w:val="Hyperlink"/>
            <w:color w:val="0B0080"/>
            <w:sz w:val="16"/>
            <w:szCs w:val="16"/>
            <w:vertAlign w:val="superscript"/>
          </w:rPr>
          <w:t>[24]</w:t>
        </w:r>
      </w:hyperlink>
      <w:r w:rsidRPr="00CD5F32">
        <w:rPr>
          <w:color w:val="202122"/>
          <w:sz w:val="19"/>
          <w:szCs w:val="19"/>
        </w:rPr>
        <w:t> Compared to either of the previous approaches, directly executing a process definition can be more straightforward and therefore easier to improve. However, automating a process definition requires flexible and comprehensive infrastructure, which typically rules out implementing these systems in a legacy IT environment.</w:t>
      </w:r>
    </w:p>
    <w:p w:rsidR="0030250B" w:rsidRPr="00CD5F32" w:rsidRDefault="0030250B" w:rsidP="0030250B">
      <w:pPr>
        <w:pStyle w:val="NormalWeb"/>
        <w:shd w:val="clear" w:color="auto" w:fill="FFFFFF"/>
        <w:spacing w:before="120" w:beforeAutospacing="0" w:after="120" w:afterAutospacing="0"/>
        <w:rPr>
          <w:color w:val="202122"/>
          <w:sz w:val="19"/>
          <w:szCs w:val="19"/>
        </w:rPr>
      </w:pPr>
      <w:hyperlink r:id="rId68" w:tooltip="Business rules" w:history="1">
        <w:r w:rsidRPr="00CD5F32">
          <w:rPr>
            <w:rStyle w:val="Hyperlink"/>
            <w:color w:val="0B0080"/>
            <w:sz w:val="19"/>
            <w:szCs w:val="19"/>
          </w:rPr>
          <w:t>Business rules</w:t>
        </w:r>
      </w:hyperlink>
      <w:r w:rsidRPr="00CD5F32">
        <w:rPr>
          <w:color w:val="202122"/>
          <w:sz w:val="19"/>
          <w:szCs w:val="19"/>
        </w:rPr>
        <w:t> have been used by systems to provide definitions for governing behavior, and a business rule engine can be used to drive process execution and resolution.</w:t>
      </w:r>
    </w:p>
    <w:p w:rsidR="0030250B" w:rsidRPr="00CD5F32" w:rsidRDefault="0030250B" w:rsidP="0030250B">
      <w:pPr>
        <w:pStyle w:val="Heading3"/>
        <w:shd w:val="clear" w:color="auto" w:fill="FFFFFF"/>
        <w:spacing w:before="72"/>
        <w:rPr>
          <w:rFonts w:ascii="Times New Roman" w:hAnsi="Times New Roman" w:cs="Times New Roman"/>
          <w:color w:val="000000"/>
          <w:sz w:val="29"/>
          <w:szCs w:val="29"/>
        </w:rPr>
      </w:pPr>
      <w:r w:rsidRPr="00CD5F32">
        <w:rPr>
          <w:rStyle w:val="mw-headline"/>
          <w:rFonts w:ascii="Times New Roman" w:hAnsi="Times New Roman" w:cs="Times New Roman"/>
          <w:color w:val="000000"/>
          <w:sz w:val="29"/>
          <w:szCs w:val="29"/>
        </w:rPr>
        <w:lastRenderedPageBreak/>
        <w:t>Monitoring</w:t>
      </w:r>
    </w:p>
    <w:p w:rsidR="0030250B" w:rsidRPr="00CD5F32" w:rsidRDefault="0030250B" w:rsidP="0030250B">
      <w:pPr>
        <w:pStyle w:val="NormalWeb"/>
        <w:shd w:val="clear" w:color="auto" w:fill="FFFFFF"/>
        <w:spacing w:before="120" w:beforeAutospacing="0" w:after="120" w:afterAutospacing="0"/>
        <w:rPr>
          <w:color w:val="202122"/>
          <w:sz w:val="19"/>
          <w:szCs w:val="19"/>
        </w:rPr>
      </w:pPr>
      <w:r w:rsidRPr="00CD5F32">
        <w:rPr>
          <w:color w:val="202122"/>
          <w:sz w:val="19"/>
          <w:szCs w:val="19"/>
        </w:rPr>
        <w:t>Monitoring encompasses the tracking of individual processes, so that information on their state can be easily seen, and statistics on the performance of one or more processes can be provided. An example of this tracking is being able to determine the state of a customer order </w:t>
      </w:r>
      <w:r w:rsidRPr="00CD5F32">
        <w:rPr>
          <w:i/>
          <w:iCs/>
          <w:color w:val="202122"/>
          <w:sz w:val="19"/>
          <w:szCs w:val="19"/>
        </w:rPr>
        <w:t>(e.g.</w:t>
      </w:r>
      <w:r w:rsidRPr="00CD5F32">
        <w:rPr>
          <w:color w:val="202122"/>
          <w:sz w:val="19"/>
          <w:szCs w:val="19"/>
        </w:rPr>
        <w:t> order arrived, awaiting delivery, invoice paid) so that problems in its operation can be identified and corrected.</w:t>
      </w:r>
    </w:p>
    <w:p w:rsidR="0030250B" w:rsidRPr="00CD5F32" w:rsidRDefault="0030250B" w:rsidP="0030250B">
      <w:pPr>
        <w:pStyle w:val="NormalWeb"/>
        <w:shd w:val="clear" w:color="auto" w:fill="FFFFFF"/>
        <w:spacing w:before="120" w:beforeAutospacing="0" w:after="120" w:afterAutospacing="0"/>
        <w:rPr>
          <w:color w:val="202122"/>
          <w:sz w:val="19"/>
          <w:szCs w:val="19"/>
        </w:rPr>
      </w:pPr>
      <w:r w:rsidRPr="00CD5F32">
        <w:rPr>
          <w:color w:val="202122"/>
          <w:sz w:val="19"/>
          <w:szCs w:val="19"/>
        </w:rPr>
        <w:t>In addition, this information can be used to work with customers and suppliers to improve their connected processes. Examples are the generation of measures on how quickly a customer order is processed or how many orders were processed in the last month. These measures tend to fit into three categories: cycle time, defect rate and productivity.</w:t>
      </w:r>
    </w:p>
    <w:p w:rsidR="0030250B" w:rsidRPr="00CD5F32" w:rsidRDefault="0030250B" w:rsidP="0030250B">
      <w:pPr>
        <w:pStyle w:val="NormalWeb"/>
        <w:shd w:val="clear" w:color="auto" w:fill="FFFFFF"/>
        <w:spacing w:before="120" w:beforeAutospacing="0" w:after="120" w:afterAutospacing="0"/>
        <w:rPr>
          <w:color w:val="202122"/>
          <w:sz w:val="19"/>
          <w:szCs w:val="19"/>
        </w:rPr>
      </w:pPr>
      <w:r w:rsidRPr="00CD5F32">
        <w:rPr>
          <w:color w:val="202122"/>
          <w:sz w:val="19"/>
          <w:szCs w:val="19"/>
        </w:rPr>
        <w:t>The degree of monitoring depends on what information the business wants to evaluate and analyze and how the business wants it monitored, in real-time, near real-time or ad hoc. Here, </w:t>
      </w:r>
      <w:hyperlink r:id="rId69" w:tooltip="Business activity monitoring" w:history="1">
        <w:r w:rsidRPr="00CD5F32">
          <w:rPr>
            <w:rStyle w:val="Hyperlink"/>
            <w:color w:val="0B0080"/>
            <w:sz w:val="19"/>
            <w:szCs w:val="19"/>
          </w:rPr>
          <w:t>business activity monitoring</w:t>
        </w:r>
      </w:hyperlink>
      <w:r w:rsidRPr="00CD5F32">
        <w:rPr>
          <w:color w:val="202122"/>
          <w:sz w:val="19"/>
          <w:szCs w:val="19"/>
        </w:rPr>
        <w:t> (BAM) extends and expands the monitoring tools generally provided by BPMS.</w:t>
      </w:r>
    </w:p>
    <w:p w:rsidR="0030250B" w:rsidRPr="00CD5F32" w:rsidRDefault="0030250B" w:rsidP="0030250B">
      <w:pPr>
        <w:pStyle w:val="NormalWeb"/>
        <w:shd w:val="clear" w:color="auto" w:fill="FFFFFF"/>
        <w:spacing w:before="120" w:beforeAutospacing="0" w:after="120" w:afterAutospacing="0"/>
        <w:rPr>
          <w:color w:val="202122"/>
          <w:sz w:val="19"/>
          <w:szCs w:val="19"/>
        </w:rPr>
      </w:pPr>
      <w:hyperlink r:id="rId70" w:tooltip="Process mining" w:history="1">
        <w:r w:rsidRPr="00CD5F32">
          <w:rPr>
            <w:rStyle w:val="Hyperlink"/>
            <w:color w:val="0B0080"/>
            <w:sz w:val="19"/>
            <w:szCs w:val="19"/>
          </w:rPr>
          <w:t>Process mining</w:t>
        </w:r>
      </w:hyperlink>
      <w:r w:rsidRPr="00CD5F32">
        <w:rPr>
          <w:color w:val="202122"/>
          <w:sz w:val="19"/>
          <w:szCs w:val="19"/>
        </w:rPr>
        <w:t> is a collection of methods and tools related to process monitoring. The aim of process mining is to analyze event logs extracted through process monitoring and to compare them with an </w:t>
      </w:r>
      <w:hyperlink r:id="rId71" w:tooltip="wikt:a priori" w:history="1">
        <w:r w:rsidRPr="00CD5F32">
          <w:rPr>
            <w:rStyle w:val="Hyperlink"/>
            <w:i/>
            <w:iCs/>
            <w:color w:val="663366"/>
            <w:sz w:val="19"/>
            <w:szCs w:val="19"/>
          </w:rPr>
          <w:t>a priori</w:t>
        </w:r>
      </w:hyperlink>
      <w:r w:rsidRPr="00CD5F32">
        <w:rPr>
          <w:color w:val="202122"/>
          <w:sz w:val="19"/>
          <w:szCs w:val="19"/>
        </w:rPr>
        <w:t> process model. Process mining allows process analysts to detect discrepancies between the actual process execution and the </w:t>
      </w:r>
      <w:r w:rsidRPr="00CD5F32">
        <w:rPr>
          <w:i/>
          <w:iCs/>
          <w:color w:val="202122"/>
          <w:sz w:val="19"/>
          <w:szCs w:val="19"/>
        </w:rPr>
        <w:t>a priori</w:t>
      </w:r>
      <w:r w:rsidRPr="00CD5F32">
        <w:rPr>
          <w:color w:val="202122"/>
          <w:sz w:val="19"/>
          <w:szCs w:val="19"/>
        </w:rPr>
        <w:t> model as well as to analyze bottlenecks.</w:t>
      </w:r>
    </w:p>
    <w:p w:rsidR="0030250B" w:rsidRPr="00CD5F32" w:rsidRDefault="0030250B" w:rsidP="0030250B">
      <w:pPr>
        <w:pStyle w:val="NormalWeb"/>
        <w:shd w:val="clear" w:color="auto" w:fill="FFFFFF"/>
        <w:spacing w:before="120" w:beforeAutospacing="0" w:after="120" w:afterAutospacing="0"/>
        <w:rPr>
          <w:color w:val="202122"/>
          <w:sz w:val="19"/>
          <w:szCs w:val="19"/>
        </w:rPr>
      </w:pPr>
      <w:r w:rsidRPr="00CD5F32">
        <w:rPr>
          <w:color w:val="202122"/>
          <w:sz w:val="19"/>
          <w:szCs w:val="19"/>
        </w:rPr>
        <w:t xml:space="preserve">Predictive Business Process </w:t>
      </w:r>
      <w:proofErr w:type="gramStart"/>
      <w:r w:rsidRPr="00CD5F32">
        <w:rPr>
          <w:color w:val="202122"/>
          <w:sz w:val="19"/>
          <w:szCs w:val="19"/>
        </w:rPr>
        <w:t>Monitoring</w:t>
      </w:r>
      <w:proofErr w:type="gramEnd"/>
      <w:r w:rsidRPr="00CD5F32">
        <w:rPr>
          <w:color w:val="202122"/>
          <w:sz w:val="16"/>
          <w:szCs w:val="16"/>
          <w:vertAlign w:val="superscript"/>
        </w:rPr>
        <w:fldChar w:fldCharType="begin"/>
      </w:r>
      <w:r w:rsidRPr="00CD5F32">
        <w:rPr>
          <w:color w:val="202122"/>
          <w:sz w:val="16"/>
          <w:szCs w:val="16"/>
          <w:vertAlign w:val="superscript"/>
        </w:rPr>
        <w:instrText xml:space="preserve"> HYPERLINK "https://en.wikipedia.org/wiki/Business_process_management" \l "cite_note-25" </w:instrText>
      </w:r>
      <w:r w:rsidRPr="00CD5F32">
        <w:rPr>
          <w:color w:val="202122"/>
          <w:sz w:val="16"/>
          <w:szCs w:val="16"/>
          <w:vertAlign w:val="superscript"/>
        </w:rPr>
        <w:fldChar w:fldCharType="separate"/>
      </w:r>
      <w:r w:rsidRPr="00CD5F32">
        <w:rPr>
          <w:rStyle w:val="Hyperlink"/>
          <w:color w:val="0B0080"/>
          <w:sz w:val="16"/>
          <w:szCs w:val="16"/>
          <w:vertAlign w:val="superscript"/>
        </w:rPr>
        <w:t>[25]</w:t>
      </w:r>
      <w:r w:rsidRPr="00CD5F32">
        <w:rPr>
          <w:color w:val="202122"/>
          <w:sz w:val="16"/>
          <w:szCs w:val="16"/>
          <w:vertAlign w:val="superscript"/>
        </w:rPr>
        <w:fldChar w:fldCharType="end"/>
      </w:r>
      <w:r w:rsidRPr="00CD5F32">
        <w:rPr>
          <w:color w:val="202122"/>
          <w:sz w:val="19"/>
          <w:szCs w:val="19"/>
        </w:rPr>
        <w:t> concerns the application of data mining, machine learning, and other forecasting techniques to predict what is going to happen with running instances of a business process, allowing to make forecasts of future cycle time, compliance issues, etc. Techniques for predictive business process monitoring include Support Vector Machines</w:t>
      </w:r>
      <w:proofErr w:type="gramStart"/>
      <w:r w:rsidRPr="00CD5F32">
        <w:rPr>
          <w:color w:val="202122"/>
          <w:sz w:val="19"/>
          <w:szCs w:val="19"/>
        </w:rPr>
        <w:t>,</w:t>
      </w:r>
      <w:proofErr w:type="gramEnd"/>
      <w:r w:rsidRPr="00CD5F32">
        <w:rPr>
          <w:color w:val="202122"/>
          <w:sz w:val="16"/>
          <w:szCs w:val="16"/>
          <w:vertAlign w:val="superscript"/>
        </w:rPr>
        <w:fldChar w:fldCharType="begin"/>
      </w:r>
      <w:r w:rsidRPr="00CD5F32">
        <w:rPr>
          <w:color w:val="202122"/>
          <w:sz w:val="16"/>
          <w:szCs w:val="16"/>
          <w:vertAlign w:val="superscript"/>
        </w:rPr>
        <w:instrText xml:space="preserve"> HYPERLINK "https://en.wikipedia.org/wiki/Business_process_management" \l "cite_note-26" </w:instrText>
      </w:r>
      <w:r w:rsidRPr="00CD5F32">
        <w:rPr>
          <w:color w:val="202122"/>
          <w:sz w:val="16"/>
          <w:szCs w:val="16"/>
          <w:vertAlign w:val="superscript"/>
        </w:rPr>
        <w:fldChar w:fldCharType="separate"/>
      </w:r>
      <w:r w:rsidRPr="00CD5F32">
        <w:rPr>
          <w:rStyle w:val="Hyperlink"/>
          <w:color w:val="0B0080"/>
          <w:sz w:val="16"/>
          <w:szCs w:val="16"/>
          <w:vertAlign w:val="superscript"/>
        </w:rPr>
        <w:t>[26]</w:t>
      </w:r>
      <w:r w:rsidRPr="00CD5F32">
        <w:rPr>
          <w:color w:val="202122"/>
          <w:sz w:val="16"/>
          <w:szCs w:val="16"/>
          <w:vertAlign w:val="superscript"/>
        </w:rPr>
        <w:fldChar w:fldCharType="end"/>
      </w:r>
      <w:r w:rsidRPr="00CD5F32">
        <w:rPr>
          <w:color w:val="202122"/>
          <w:sz w:val="19"/>
          <w:szCs w:val="19"/>
        </w:rPr>
        <w:t> Deep Learning approaches,</w:t>
      </w:r>
      <w:hyperlink r:id="rId72" w:anchor="cite_note-27" w:history="1">
        <w:r w:rsidRPr="00CD5F32">
          <w:rPr>
            <w:rStyle w:val="Hyperlink"/>
            <w:color w:val="0B0080"/>
            <w:sz w:val="16"/>
            <w:szCs w:val="16"/>
            <w:vertAlign w:val="superscript"/>
          </w:rPr>
          <w:t>[27]</w:t>
        </w:r>
      </w:hyperlink>
      <w:r w:rsidRPr="00CD5F32">
        <w:rPr>
          <w:color w:val="202122"/>
          <w:sz w:val="19"/>
          <w:szCs w:val="19"/>
        </w:rPr>
        <w:t> and Random Forecast.</w:t>
      </w:r>
    </w:p>
    <w:p w:rsidR="0030250B" w:rsidRPr="00CD5F32" w:rsidRDefault="0030250B" w:rsidP="0030250B">
      <w:pPr>
        <w:pStyle w:val="Heading3"/>
        <w:shd w:val="clear" w:color="auto" w:fill="FFFFFF"/>
        <w:spacing w:before="72"/>
        <w:rPr>
          <w:rFonts w:ascii="Times New Roman" w:hAnsi="Times New Roman" w:cs="Times New Roman"/>
          <w:color w:val="000000"/>
          <w:sz w:val="29"/>
          <w:szCs w:val="29"/>
        </w:rPr>
      </w:pPr>
      <w:r w:rsidRPr="00CD5F32">
        <w:rPr>
          <w:rStyle w:val="mw-headline"/>
          <w:rFonts w:ascii="Times New Roman" w:hAnsi="Times New Roman" w:cs="Times New Roman"/>
          <w:color w:val="000000"/>
          <w:sz w:val="29"/>
          <w:szCs w:val="29"/>
        </w:rPr>
        <w:t>Optimization</w:t>
      </w:r>
    </w:p>
    <w:p w:rsidR="0030250B" w:rsidRPr="00CD5F32" w:rsidRDefault="0030250B" w:rsidP="0030250B">
      <w:pPr>
        <w:pStyle w:val="NormalWeb"/>
        <w:shd w:val="clear" w:color="auto" w:fill="FFFFFF"/>
        <w:spacing w:before="120" w:beforeAutospacing="0" w:after="120" w:afterAutospacing="0"/>
        <w:rPr>
          <w:color w:val="202122"/>
          <w:sz w:val="19"/>
          <w:szCs w:val="19"/>
          <w:shd w:val="clear" w:color="auto" w:fill="FFFFFF"/>
        </w:rPr>
      </w:pPr>
      <w:r w:rsidRPr="00CD5F32">
        <w:rPr>
          <w:color w:val="202122"/>
          <w:sz w:val="19"/>
          <w:szCs w:val="19"/>
          <w:shd w:val="clear" w:color="auto" w:fill="FFFFFF"/>
        </w:rPr>
        <w:t>Process includes retrieving process performance information from modeling or monitoring phase; identifying the potential or actual </w:t>
      </w:r>
      <w:hyperlink r:id="rId73" w:tooltip="Bottleneck (production)" w:history="1">
        <w:r w:rsidRPr="00CD5F32">
          <w:rPr>
            <w:rStyle w:val="Hyperlink"/>
            <w:color w:val="0B0080"/>
            <w:sz w:val="19"/>
            <w:szCs w:val="19"/>
            <w:shd w:val="clear" w:color="auto" w:fill="FFFFFF"/>
          </w:rPr>
          <w:t>bottlenecks</w:t>
        </w:r>
      </w:hyperlink>
      <w:r w:rsidRPr="00CD5F32">
        <w:rPr>
          <w:color w:val="202122"/>
          <w:sz w:val="19"/>
          <w:szCs w:val="19"/>
          <w:shd w:val="clear" w:color="auto" w:fill="FFFFFF"/>
        </w:rPr>
        <w:t> and the potential opportunities for cost savings or other improvements; and then, applying those enhancements in the design of the process. Process mining tools are able to discover critical activities and bottlenecks, creating greater business value.</w:t>
      </w:r>
    </w:p>
    <w:p w:rsidR="0030250B" w:rsidRPr="00CD5F32" w:rsidRDefault="0030250B" w:rsidP="0030250B">
      <w:pPr>
        <w:pStyle w:val="Heading3"/>
        <w:shd w:val="clear" w:color="auto" w:fill="FFFFFF"/>
        <w:spacing w:before="72"/>
        <w:rPr>
          <w:rFonts w:ascii="Times New Roman" w:hAnsi="Times New Roman" w:cs="Times New Roman"/>
          <w:color w:val="000000"/>
          <w:sz w:val="29"/>
          <w:szCs w:val="29"/>
        </w:rPr>
      </w:pPr>
      <w:r w:rsidRPr="00CD5F32">
        <w:rPr>
          <w:rStyle w:val="mw-headline"/>
          <w:rFonts w:ascii="Times New Roman" w:hAnsi="Times New Roman" w:cs="Times New Roman"/>
          <w:color w:val="000000"/>
          <w:sz w:val="29"/>
          <w:szCs w:val="29"/>
        </w:rPr>
        <w:t>Re-engineering</w:t>
      </w:r>
    </w:p>
    <w:p w:rsidR="0030250B" w:rsidRPr="00CD5F32" w:rsidRDefault="0030250B" w:rsidP="0030250B">
      <w:pPr>
        <w:pStyle w:val="NormalWeb"/>
        <w:shd w:val="clear" w:color="auto" w:fill="FFFFFF"/>
        <w:spacing w:before="120" w:beforeAutospacing="0" w:after="120" w:afterAutospacing="0"/>
        <w:rPr>
          <w:color w:val="202122"/>
          <w:sz w:val="19"/>
          <w:szCs w:val="19"/>
          <w:shd w:val="clear" w:color="auto" w:fill="FFFFFF"/>
        </w:rPr>
      </w:pPr>
      <w:r w:rsidRPr="00CD5F32">
        <w:rPr>
          <w:color w:val="202122"/>
          <w:sz w:val="19"/>
          <w:szCs w:val="19"/>
          <w:shd w:val="clear" w:color="auto" w:fill="FFFFFF"/>
        </w:rPr>
        <w:t>When the process becomes too complex or inefficient, and optimization is not fetching the desired output, it is usually recommended by a company steering committee chaired by the president / CEO to re-engineer the entire process cycle. </w:t>
      </w:r>
      <w:hyperlink r:id="rId74" w:tooltip="Business process reengineering" w:history="1">
        <w:r w:rsidRPr="00CD5F32">
          <w:rPr>
            <w:rStyle w:val="Hyperlink"/>
            <w:color w:val="0B0080"/>
            <w:sz w:val="19"/>
            <w:szCs w:val="19"/>
            <w:shd w:val="clear" w:color="auto" w:fill="FFFFFF"/>
          </w:rPr>
          <w:t>Business process reengineering</w:t>
        </w:r>
      </w:hyperlink>
      <w:r w:rsidRPr="00CD5F32">
        <w:rPr>
          <w:color w:val="202122"/>
          <w:sz w:val="19"/>
          <w:szCs w:val="19"/>
          <w:shd w:val="clear" w:color="auto" w:fill="FFFFFF"/>
        </w:rPr>
        <w:t> (BPR) has been used by organizations to attempt to achieve efficiency and productivity at work.</w:t>
      </w:r>
    </w:p>
    <w:p w:rsidR="00E458BB" w:rsidRPr="00CD5F32" w:rsidRDefault="00E458BB" w:rsidP="00E458BB">
      <w:pPr>
        <w:pStyle w:val="Heading2"/>
        <w:pBdr>
          <w:bottom w:val="single" w:sz="6" w:space="0" w:color="A2A9B1"/>
        </w:pBdr>
        <w:shd w:val="clear" w:color="auto" w:fill="FFFFFF"/>
        <w:spacing w:before="240" w:after="60"/>
        <w:rPr>
          <w:rFonts w:ascii="Times New Roman" w:hAnsi="Times New Roman" w:cs="Times New Roman"/>
          <w:b w:val="0"/>
          <w:bCs w:val="0"/>
          <w:color w:val="000000"/>
        </w:rPr>
      </w:pPr>
      <w:r w:rsidRPr="00CD5F32">
        <w:rPr>
          <w:rStyle w:val="mw-headline"/>
          <w:rFonts w:ascii="Times New Roman" w:hAnsi="Times New Roman" w:cs="Times New Roman"/>
          <w:b w:val="0"/>
          <w:bCs w:val="0"/>
          <w:color w:val="000000"/>
        </w:rPr>
        <w:t>Suites</w:t>
      </w:r>
    </w:p>
    <w:p w:rsidR="00E458BB" w:rsidRPr="00E458BB" w:rsidRDefault="00E458BB" w:rsidP="00E458BB">
      <w:pPr>
        <w:shd w:val="clear" w:color="auto" w:fill="FFFFFF"/>
        <w:spacing w:before="120" w:after="120" w:line="240" w:lineRule="auto"/>
        <w:rPr>
          <w:rFonts w:ascii="Times New Roman" w:eastAsia="Times New Roman" w:hAnsi="Times New Roman" w:cs="Times New Roman"/>
          <w:color w:val="202122"/>
          <w:sz w:val="19"/>
          <w:szCs w:val="19"/>
        </w:rPr>
      </w:pPr>
      <w:r w:rsidRPr="00E458BB">
        <w:rPr>
          <w:rFonts w:ascii="Times New Roman" w:eastAsia="Times New Roman" w:hAnsi="Times New Roman" w:cs="Times New Roman"/>
          <w:color w:val="202122"/>
          <w:sz w:val="19"/>
          <w:szCs w:val="19"/>
        </w:rPr>
        <w:t>A market has developed for </w:t>
      </w:r>
      <w:hyperlink r:id="rId75" w:tooltip="Enterprise software" w:history="1">
        <w:r w:rsidRPr="00CD5F32">
          <w:rPr>
            <w:rFonts w:ascii="Times New Roman" w:eastAsia="Times New Roman" w:hAnsi="Times New Roman" w:cs="Times New Roman"/>
            <w:color w:val="0B0080"/>
            <w:sz w:val="19"/>
          </w:rPr>
          <w:t>enterprise software</w:t>
        </w:r>
      </w:hyperlink>
      <w:r w:rsidRPr="00E458BB">
        <w:rPr>
          <w:rFonts w:ascii="Times New Roman" w:eastAsia="Times New Roman" w:hAnsi="Times New Roman" w:cs="Times New Roman"/>
          <w:color w:val="202122"/>
          <w:sz w:val="19"/>
          <w:szCs w:val="19"/>
        </w:rPr>
        <w:t> leveraging the business process management concepts to organize and automate processes. The recent convergence of this software from distinct pieces such as </w:t>
      </w:r>
      <w:hyperlink r:id="rId76" w:tooltip="Business rules engine" w:history="1">
        <w:r w:rsidRPr="00CD5F32">
          <w:rPr>
            <w:rFonts w:ascii="Times New Roman" w:eastAsia="Times New Roman" w:hAnsi="Times New Roman" w:cs="Times New Roman"/>
            <w:color w:val="0B0080"/>
            <w:sz w:val="19"/>
          </w:rPr>
          <w:t>business rules engine</w:t>
        </w:r>
      </w:hyperlink>
      <w:r w:rsidRPr="00E458BB">
        <w:rPr>
          <w:rFonts w:ascii="Times New Roman" w:eastAsia="Times New Roman" w:hAnsi="Times New Roman" w:cs="Times New Roman"/>
          <w:color w:val="202122"/>
          <w:sz w:val="19"/>
          <w:szCs w:val="19"/>
        </w:rPr>
        <w:t>, </w:t>
      </w:r>
      <w:hyperlink r:id="rId77" w:tooltip="Business process modelling" w:history="1">
        <w:r w:rsidRPr="00CD5F32">
          <w:rPr>
            <w:rFonts w:ascii="Times New Roman" w:eastAsia="Times New Roman" w:hAnsi="Times New Roman" w:cs="Times New Roman"/>
            <w:color w:val="0B0080"/>
            <w:sz w:val="19"/>
          </w:rPr>
          <w:t xml:space="preserve">business process </w:t>
        </w:r>
        <w:proofErr w:type="spellStart"/>
        <w:r w:rsidRPr="00CD5F32">
          <w:rPr>
            <w:rFonts w:ascii="Times New Roman" w:eastAsia="Times New Roman" w:hAnsi="Times New Roman" w:cs="Times New Roman"/>
            <w:color w:val="0B0080"/>
            <w:sz w:val="19"/>
          </w:rPr>
          <w:t>modelling</w:t>
        </w:r>
        <w:proofErr w:type="spellEnd"/>
      </w:hyperlink>
      <w:r w:rsidRPr="00E458BB">
        <w:rPr>
          <w:rFonts w:ascii="Times New Roman" w:eastAsia="Times New Roman" w:hAnsi="Times New Roman" w:cs="Times New Roman"/>
          <w:color w:val="202122"/>
          <w:sz w:val="19"/>
          <w:szCs w:val="19"/>
        </w:rPr>
        <w:t>, </w:t>
      </w:r>
      <w:hyperlink r:id="rId78" w:tooltip="Business activity monitoring" w:history="1">
        <w:r w:rsidRPr="00CD5F32">
          <w:rPr>
            <w:rFonts w:ascii="Times New Roman" w:eastAsia="Times New Roman" w:hAnsi="Times New Roman" w:cs="Times New Roman"/>
            <w:color w:val="0B0080"/>
            <w:sz w:val="19"/>
          </w:rPr>
          <w:t>business activity monitoring</w:t>
        </w:r>
      </w:hyperlink>
      <w:r w:rsidRPr="00E458BB">
        <w:rPr>
          <w:rFonts w:ascii="Times New Roman" w:eastAsia="Times New Roman" w:hAnsi="Times New Roman" w:cs="Times New Roman"/>
          <w:color w:val="202122"/>
          <w:sz w:val="19"/>
          <w:szCs w:val="19"/>
        </w:rPr>
        <w:t> and Human Workflow has given birth to integrated Business Process Management Suites. </w:t>
      </w:r>
      <w:hyperlink r:id="rId79" w:tooltip="Forrester Research" w:history="1">
        <w:r w:rsidRPr="00CD5F32">
          <w:rPr>
            <w:rFonts w:ascii="Times New Roman" w:eastAsia="Times New Roman" w:hAnsi="Times New Roman" w:cs="Times New Roman"/>
            <w:color w:val="0B0080"/>
            <w:sz w:val="19"/>
          </w:rPr>
          <w:t>Forrester Research</w:t>
        </w:r>
      </w:hyperlink>
      <w:r w:rsidRPr="00E458BB">
        <w:rPr>
          <w:rFonts w:ascii="Times New Roman" w:eastAsia="Times New Roman" w:hAnsi="Times New Roman" w:cs="Times New Roman"/>
          <w:color w:val="202122"/>
          <w:sz w:val="19"/>
          <w:szCs w:val="19"/>
        </w:rPr>
        <w:t xml:space="preserve">, Inc </w:t>
      </w:r>
      <w:proofErr w:type="gramStart"/>
      <w:r w:rsidRPr="00E458BB">
        <w:rPr>
          <w:rFonts w:ascii="Times New Roman" w:eastAsia="Times New Roman" w:hAnsi="Times New Roman" w:cs="Times New Roman"/>
          <w:color w:val="202122"/>
          <w:sz w:val="19"/>
          <w:szCs w:val="19"/>
        </w:rPr>
        <w:t>recognize</w:t>
      </w:r>
      <w:proofErr w:type="gramEnd"/>
      <w:r w:rsidRPr="00E458BB">
        <w:rPr>
          <w:rFonts w:ascii="Times New Roman" w:eastAsia="Times New Roman" w:hAnsi="Times New Roman" w:cs="Times New Roman"/>
          <w:color w:val="202122"/>
          <w:sz w:val="19"/>
          <w:szCs w:val="19"/>
        </w:rPr>
        <w:t xml:space="preserve"> the BPM suite space through three different lenses:</w:t>
      </w:r>
    </w:p>
    <w:p w:rsidR="00E458BB" w:rsidRPr="00E458BB" w:rsidRDefault="00E458BB" w:rsidP="00E458BB">
      <w:pPr>
        <w:numPr>
          <w:ilvl w:val="0"/>
          <w:numId w:val="2"/>
        </w:numPr>
        <w:shd w:val="clear" w:color="auto" w:fill="FFFFFF"/>
        <w:spacing w:before="100" w:beforeAutospacing="1" w:after="24" w:line="240" w:lineRule="auto"/>
        <w:ind w:left="384"/>
        <w:rPr>
          <w:rFonts w:ascii="Times New Roman" w:eastAsia="Times New Roman" w:hAnsi="Times New Roman" w:cs="Times New Roman"/>
          <w:color w:val="202122"/>
          <w:sz w:val="19"/>
          <w:szCs w:val="19"/>
        </w:rPr>
      </w:pPr>
      <w:r w:rsidRPr="00E458BB">
        <w:rPr>
          <w:rFonts w:ascii="Times New Roman" w:eastAsia="Times New Roman" w:hAnsi="Times New Roman" w:cs="Times New Roman"/>
          <w:color w:val="202122"/>
          <w:sz w:val="19"/>
          <w:szCs w:val="19"/>
        </w:rPr>
        <w:t>human-centric BPM</w:t>
      </w:r>
    </w:p>
    <w:p w:rsidR="00E458BB" w:rsidRPr="00E458BB" w:rsidRDefault="00E458BB" w:rsidP="00E458BB">
      <w:pPr>
        <w:numPr>
          <w:ilvl w:val="0"/>
          <w:numId w:val="2"/>
        </w:numPr>
        <w:shd w:val="clear" w:color="auto" w:fill="FFFFFF"/>
        <w:spacing w:before="100" w:beforeAutospacing="1" w:after="24" w:line="240" w:lineRule="auto"/>
        <w:ind w:left="384"/>
        <w:rPr>
          <w:rFonts w:ascii="Times New Roman" w:eastAsia="Times New Roman" w:hAnsi="Times New Roman" w:cs="Times New Roman"/>
          <w:color w:val="202122"/>
          <w:sz w:val="19"/>
          <w:szCs w:val="19"/>
        </w:rPr>
      </w:pPr>
      <w:r w:rsidRPr="00E458BB">
        <w:rPr>
          <w:rFonts w:ascii="Times New Roman" w:eastAsia="Times New Roman" w:hAnsi="Times New Roman" w:cs="Times New Roman"/>
          <w:color w:val="202122"/>
          <w:sz w:val="19"/>
          <w:szCs w:val="19"/>
        </w:rPr>
        <w:t>integration-centric BPM (Enterprise Service Bus)</w:t>
      </w:r>
    </w:p>
    <w:p w:rsidR="00E458BB" w:rsidRPr="00E458BB" w:rsidRDefault="00E458BB" w:rsidP="00E458BB">
      <w:pPr>
        <w:numPr>
          <w:ilvl w:val="0"/>
          <w:numId w:val="2"/>
        </w:numPr>
        <w:shd w:val="clear" w:color="auto" w:fill="FFFFFF"/>
        <w:spacing w:before="100" w:beforeAutospacing="1" w:after="24" w:line="240" w:lineRule="auto"/>
        <w:ind w:left="384"/>
        <w:rPr>
          <w:rFonts w:ascii="Times New Roman" w:eastAsia="Times New Roman" w:hAnsi="Times New Roman" w:cs="Times New Roman"/>
          <w:color w:val="202122"/>
          <w:sz w:val="19"/>
          <w:szCs w:val="19"/>
        </w:rPr>
      </w:pPr>
      <w:r w:rsidRPr="00E458BB">
        <w:rPr>
          <w:rFonts w:ascii="Times New Roman" w:eastAsia="Times New Roman" w:hAnsi="Times New Roman" w:cs="Times New Roman"/>
          <w:color w:val="202122"/>
          <w:sz w:val="19"/>
          <w:szCs w:val="19"/>
        </w:rPr>
        <w:t>document-centric BPM (Dynamic Case Management)</w:t>
      </w:r>
    </w:p>
    <w:p w:rsidR="00E458BB" w:rsidRPr="00E458BB" w:rsidRDefault="00E458BB" w:rsidP="00E458BB">
      <w:pPr>
        <w:shd w:val="clear" w:color="auto" w:fill="FFFFFF"/>
        <w:spacing w:before="120" w:after="120" w:line="240" w:lineRule="auto"/>
        <w:rPr>
          <w:rFonts w:ascii="Times New Roman" w:eastAsia="Times New Roman" w:hAnsi="Times New Roman" w:cs="Times New Roman"/>
          <w:color w:val="202122"/>
          <w:sz w:val="19"/>
          <w:szCs w:val="19"/>
        </w:rPr>
      </w:pPr>
      <w:r w:rsidRPr="00E458BB">
        <w:rPr>
          <w:rFonts w:ascii="Times New Roman" w:eastAsia="Times New Roman" w:hAnsi="Times New Roman" w:cs="Times New Roman"/>
          <w:color w:val="202122"/>
          <w:sz w:val="19"/>
          <w:szCs w:val="19"/>
        </w:rPr>
        <w:t>However, standalone integration-centric and document-centric offerings have matured into separate, standalone markets.</w:t>
      </w:r>
    </w:p>
    <w:p w:rsidR="00E458BB" w:rsidRPr="00E458BB" w:rsidRDefault="00E458BB" w:rsidP="00E458BB">
      <w:pPr>
        <w:shd w:val="clear" w:color="auto" w:fill="FFFFFF"/>
        <w:spacing w:before="120" w:after="120" w:line="240" w:lineRule="auto"/>
        <w:rPr>
          <w:rFonts w:ascii="Times New Roman" w:eastAsia="Times New Roman" w:hAnsi="Times New Roman" w:cs="Times New Roman"/>
          <w:color w:val="202122"/>
          <w:sz w:val="19"/>
          <w:szCs w:val="19"/>
        </w:rPr>
      </w:pPr>
      <w:hyperlink r:id="rId80" w:tooltip="Rapid application development" w:history="1">
        <w:r w:rsidRPr="00CD5F32">
          <w:rPr>
            <w:rFonts w:ascii="Times New Roman" w:eastAsia="Times New Roman" w:hAnsi="Times New Roman" w:cs="Times New Roman"/>
            <w:color w:val="0B0080"/>
            <w:sz w:val="19"/>
          </w:rPr>
          <w:t>Rapid application development</w:t>
        </w:r>
      </w:hyperlink>
      <w:r w:rsidRPr="00E458BB">
        <w:rPr>
          <w:rFonts w:ascii="Times New Roman" w:eastAsia="Times New Roman" w:hAnsi="Times New Roman" w:cs="Times New Roman"/>
          <w:color w:val="202122"/>
          <w:sz w:val="19"/>
          <w:szCs w:val="19"/>
        </w:rPr>
        <w:t> using no-code/low-code principles is becoming an ever prevalent feature of BPMS platforms.</w:t>
      </w:r>
      <w:r w:rsidRPr="00E458BB">
        <w:rPr>
          <w:rFonts w:ascii="Times New Roman" w:eastAsia="Times New Roman" w:hAnsi="Times New Roman" w:cs="Times New Roman"/>
          <w:color w:val="202122"/>
          <w:sz w:val="16"/>
          <w:szCs w:val="16"/>
          <w:vertAlign w:val="superscript"/>
        </w:rPr>
        <w:t>[</w:t>
      </w:r>
      <w:hyperlink r:id="rId81" w:tooltip="Wikipedia:Citation needed" w:history="1">
        <w:r w:rsidRPr="00CD5F32">
          <w:rPr>
            <w:rFonts w:ascii="Times New Roman" w:eastAsia="Times New Roman" w:hAnsi="Times New Roman" w:cs="Times New Roman"/>
            <w:i/>
            <w:iCs/>
            <w:color w:val="0B0080"/>
            <w:sz w:val="16"/>
            <w:vertAlign w:val="superscript"/>
          </w:rPr>
          <w:t>citation needed</w:t>
        </w:r>
      </w:hyperlink>
      <w:r w:rsidRPr="00E458BB">
        <w:rPr>
          <w:rFonts w:ascii="Times New Roman" w:eastAsia="Times New Roman" w:hAnsi="Times New Roman" w:cs="Times New Roman"/>
          <w:color w:val="202122"/>
          <w:sz w:val="16"/>
          <w:szCs w:val="16"/>
          <w:vertAlign w:val="superscript"/>
        </w:rPr>
        <w:t>]</w:t>
      </w:r>
      <w:r w:rsidRPr="00E458BB">
        <w:rPr>
          <w:rFonts w:ascii="Times New Roman" w:eastAsia="Times New Roman" w:hAnsi="Times New Roman" w:cs="Times New Roman"/>
          <w:color w:val="202122"/>
          <w:sz w:val="19"/>
          <w:szCs w:val="19"/>
        </w:rPr>
        <w:t> RAD enables businesses to deploy applications more quickly and more cost effectively, while also offering improved change and version management.</w:t>
      </w:r>
      <w:r w:rsidRPr="00E458BB">
        <w:rPr>
          <w:rFonts w:ascii="Times New Roman" w:eastAsia="Times New Roman" w:hAnsi="Times New Roman" w:cs="Times New Roman"/>
          <w:color w:val="202122"/>
          <w:sz w:val="16"/>
          <w:szCs w:val="16"/>
          <w:vertAlign w:val="superscript"/>
        </w:rPr>
        <w:t>[</w:t>
      </w:r>
      <w:hyperlink r:id="rId82" w:tooltip="Wikipedia:Citation needed" w:history="1">
        <w:r w:rsidRPr="00CD5F32">
          <w:rPr>
            <w:rFonts w:ascii="Times New Roman" w:eastAsia="Times New Roman" w:hAnsi="Times New Roman" w:cs="Times New Roman"/>
            <w:i/>
            <w:iCs/>
            <w:color w:val="0B0080"/>
            <w:sz w:val="16"/>
            <w:vertAlign w:val="superscript"/>
          </w:rPr>
          <w:t>citation needed</w:t>
        </w:r>
      </w:hyperlink>
      <w:r w:rsidRPr="00E458BB">
        <w:rPr>
          <w:rFonts w:ascii="Times New Roman" w:eastAsia="Times New Roman" w:hAnsi="Times New Roman" w:cs="Times New Roman"/>
          <w:color w:val="202122"/>
          <w:sz w:val="16"/>
          <w:szCs w:val="16"/>
          <w:vertAlign w:val="superscript"/>
        </w:rPr>
        <w:t>]</w:t>
      </w:r>
      <w:r w:rsidRPr="00E458BB">
        <w:rPr>
          <w:rFonts w:ascii="Times New Roman" w:eastAsia="Times New Roman" w:hAnsi="Times New Roman" w:cs="Times New Roman"/>
          <w:color w:val="202122"/>
          <w:sz w:val="19"/>
          <w:szCs w:val="19"/>
        </w:rPr>
        <w:t> Gartner notes that as businesses embrace these systems, their budgets rely less on the maintenance of existing systems and show more investment in growing and transforming them</w:t>
      </w:r>
    </w:p>
    <w:p w:rsidR="00E458BB" w:rsidRPr="00CD5F32" w:rsidRDefault="00E458BB" w:rsidP="00E458BB">
      <w:pPr>
        <w:pStyle w:val="Heading2"/>
        <w:pBdr>
          <w:bottom w:val="single" w:sz="6" w:space="0" w:color="A2A9B1"/>
        </w:pBdr>
        <w:shd w:val="clear" w:color="auto" w:fill="FFFFFF"/>
        <w:spacing w:before="240" w:after="60"/>
        <w:rPr>
          <w:rFonts w:ascii="Times New Roman" w:hAnsi="Times New Roman" w:cs="Times New Roman"/>
          <w:b w:val="0"/>
          <w:bCs w:val="0"/>
          <w:color w:val="000000"/>
        </w:rPr>
      </w:pPr>
      <w:r w:rsidRPr="00CD5F32">
        <w:rPr>
          <w:rStyle w:val="mw-headline"/>
          <w:rFonts w:ascii="Times New Roman" w:hAnsi="Times New Roman" w:cs="Times New Roman"/>
          <w:b w:val="0"/>
          <w:bCs w:val="0"/>
          <w:color w:val="000000"/>
        </w:rPr>
        <w:lastRenderedPageBreak/>
        <w:t>Practice</w:t>
      </w:r>
    </w:p>
    <w:p w:rsidR="00E458BB" w:rsidRPr="00CD5F32" w:rsidRDefault="00E458BB" w:rsidP="00E458BB">
      <w:pPr>
        <w:pStyle w:val="NormalWeb"/>
        <w:shd w:val="clear" w:color="auto" w:fill="FFFFFF"/>
        <w:spacing w:before="120" w:beforeAutospacing="0" w:after="120" w:afterAutospacing="0"/>
        <w:rPr>
          <w:color w:val="202122"/>
          <w:sz w:val="19"/>
          <w:szCs w:val="19"/>
        </w:rPr>
      </w:pPr>
      <w:r w:rsidRPr="00CD5F32">
        <w:rPr>
          <w:color w:val="202122"/>
          <w:sz w:val="19"/>
          <w:szCs w:val="19"/>
        </w:rPr>
        <w:t>While the steps can be viewed as a cycle, economic or time constraints are likely to limit the process to only a few iterations. This is often the case when an organization uses the approach for short to medium term objectives rather than trying to transform the organizational culture. True iterations are only possible through the collaborative efforts of process participants. In a majority of organizations, complexity requires enabling technology (see below) to support the process participants in these daily process management challenges.</w:t>
      </w:r>
    </w:p>
    <w:p w:rsidR="00E458BB" w:rsidRPr="00CD5F32" w:rsidRDefault="00E458BB" w:rsidP="00E458BB">
      <w:pPr>
        <w:pStyle w:val="NormalWeb"/>
        <w:shd w:val="clear" w:color="auto" w:fill="FFFFFF"/>
        <w:spacing w:before="120" w:beforeAutospacing="0" w:after="120" w:afterAutospacing="0"/>
        <w:rPr>
          <w:color w:val="202122"/>
          <w:sz w:val="19"/>
          <w:szCs w:val="19"/>
        </w:rPr>
      </w:pPr>
      <w:r w:rsidRPr="00CD5F32">
        <w:rPr>
          <w:color w:val="202122"/>
          <w:sz w:val="19"/>
          <w:szCs w:val="19"/>
        </w:rPr>
        <w:t>To date, many organizations often start a BPM project or program with the objective of optimizing an area that has been identified as an area for improvement.</w:t>
      </w:r>
    </w:p>
    <w:p w:rsidR="00E458BB" w:rsidRPr="00CD5F32" w:rsidRDefault="00E458BB" w:rsidP="00E458BB">
      <w:pPr>
        <w:pStyle w:val="NormalWeb"/>
        <w:shd w:val="clear" w:color="auto" w:fill="FFFFFF"/>
        <w:spacing w:before="120" w:beforeAutospacing="0" w:after="120" w:afterAutospacing="0"/>
        <w:rPr>
          <w:color w:val="202122"/>
          <w:sz w:val="19"/>
          <w:szCs w:val="19"/>
        </w:rPr>
      </w:pPr>
      <w:r w:rsidRPr="00CD5F32">
        <w:rPr>
          <w:color w:val="202122"/>
          <w:sz w:val="19"/>
          <w:szCs w:val="19"/>
        </w:rPr>
        <w:t>Currently, the international standards for the task have limited BPM to the application in the IT sector, and ISO/IEC 15944 covers the operational aspects of the business. However, some corporations with the culture of </w:t>
      </w:r>
      <w:hyperlink r:id="rId83" w:tooltip="Best practices" w:history="1">
        <w:r w:rsidRPr="00CD5F32">
          <w:rPr>
            <w:rStyle w:val="Hyperlink"/>
            <w:color w:val="0B0080"/>
            <w:sz w:val="19"/>
            <w:szCs w:val="19"/>
          </w:rPr>
          <w:t>best practices</w:t>
        </w:r>
      </w:hyperlink>
      <w:r w:rsidRPr="00CD5F32">
        <w:rPr>
          <w:color w:val="202122"/>
          <w:sz w:val="19"/>
          <w:szCs w:val="19"/>
        </w:rPr>
        <w:t> do use </w:t>
      </w:r>
      <w:hyperlink r:id="rId84" w:tooltip="Standard operating procedures" w:history="1">
        <w:r w:rsidRPr="00CD5F32">
          <w:rPr>
            <w:rStyle w:val="Hyperlink"/>
            <w:color w:val="0B0080"/>
            <w:sz w:val="19"/>
            <w:szCs w:val="19"/>
          </w:rPr>
          <w:t>standard operating procedures</w:t>
        </w:r>
      </w:hyperlink>
      <w:r w:rsidRPr="00CD5F32">
        <w:rPr>
          <w:color w:val="202122"/>
          <w:sz w:val="19"/>
          <w:szCs w:val="19"/>
        </w:rPr>
        <w:t> to regulate their operational process.</w:t>
      </w:r>
      <w:hyperlink r:id="rId85" w:anchor="cite_note-ippc-31" w:history="1">
        <w:r w:rsidRPr="00CD5F32">
          <w:rPr>
            <w:rStyle w:val="Hyperlink"/>
            <w:color w:val="0B0080"/>
            <w:sz w:val="16"/>
            <w:szCs w:val="16"/>
            <w:vertAlign w:val="superscript"/>
          </w:rPr>
          <w:t>[31]</w:t>
        </w:r>
      </w:hyperlink>
      <w:r w:rsidRPr="00CD5F32">
        <w:rPr>
          <w:color w:val="202122"/>
          <w:sz w:val="19"/>
          <w:szCs w:val="19"/>
        </w:rPr>
        <w:t> Other standards are currently being worked upon to assist in BPM implementation (</w:t>
      </w:r>
      <w:hyperlink r:id="rId86" w:tooltip="BPMN" w:history="1">
        <w:r w:rsidRPr="00CD5F32">
          <w:rPr>
            <w:rStyle w:val="Hyperlink"/>
            <w:color w:val="0B0080"/>
            <w:sz w:val="19"/>
            <w:szCs w:val="19"/>
          </w:rPr>
          <w:t>BPMN</w:t>
        </w:r>
      </w:hyperlink>
      <w:r w:rsidRPr="00CD5F32">
        <w:rPr>
          <w:color w:val="202122"/>
          <w:sz w:val="19"/>
          <w:szCs w:val="19"/>
        </w:rPr>
        <w:t>, </w:t>
      </w:r>
      <w:hyperlink r:id="rId87" w:tooltip="Enterprise architecture" w:history="1">
        <w:r w:rsidRPr="00CD5F32">
          <w:rPr>
            <w:rStyle w:val="Hyperlink"/>
            <w:color w:val="0B0080"/>
            <w:sz w:val="19"/>
            <w:szCs w:val="19"/>
          </w:rPr>
          <w:t>enterprise architecture</w:t>
        </w:r>
      </w:hyperlink>
      <w:r w:rsidRPr="00CD5F32">
        <w:rPr>
          <w:color w:val="202122"/>
          <w:sz w:val="19"/>
          <w:szCs w:val="19"/>
        </w:rPr>
        <w:t>, </w:t>
      </w:r>
      <w:hyperlink r:id="rId88" w:tooltip="Business Motivation Model" w:history="1">
        <w:r w:rsidRPr="00CD5F32">
          <w:rPr>
            <w:rStyle w:val="Hyperlink"/>
            <w:color w:val="0B0080"/>
            <w:sz w:val="19"/>
            <w:szCs w:val="19"/>
          </w:rPr>
          <w:t>Business Motivation Model</w:t>
        </w:r>
      </w:hyperlink>
      <w:r w:rsidRPr="00CD5F32">
        <w:rPr>
          <w:color w:val="202122"/>
          <w:sz w:val="19"/>
          <w:szCs w:val="19"/>
        </w:rPr>
        <w:t>).</w:t>
      </w:r>
    </w:p>
    <w:p w:rsidR="00E458BB" w:rsidRPr="00CD5F32" w:rsidRDefault="00E458BB" w:rsidP="0030250B">
      <w:pPr>
        <w:pStyle w:val="NormalWeb"/>
        <w:shd w:val="clear" w:color="auto" w:fill="FFFFFF"/>
        <w:spacing w:before="120" w:beforeAutospacing="0" w:after="120" w:afterAutospacing="0"/>
        <w:rPr>
          <w:color w:val="202122"/>
          <w:sz w:val="19"/>
          <w:szCs w:val="19"/>
        </w:rPr>
      </w:pPr>
      <w:r w:rsidRPr="00CD5F32">
        <w:rPr>
          <w:noProof/>
        </w:rPr>
        <w:drawing>
          <wp:inline distT="0" distB="0" distL="0" distR="0">
            <wp:extent cx="5180557" cy="3042139"/>
            <wp:effectExtent l="19050" t="0" r="1043" b="0"/>
            <wp:docPr id="3" name="Picture 3" descr="https://upload.wikimedia.org/wikipedia/commons/thumb/b/b7/BPM_Workflow_Service_Pattern.png/360px-BPM_Workflow_Service_Patter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upload.wikimedia.org/wikipedia/commons/thumb/b/b7/BPM_Workflow_Service_Pattern.png/360px-BPM_Workflow_Service_Pattern.png"/>
                    <pic:cNvPicPr>
                      <a:picLocks noChangeAspect="1" noChangeArrowheads="1"/>
                    </pic:cNvPicPr>
                  </pic:nvPicPr>
                  <pic:blipFill>
                    <a:blip r:embed="rId89" cstate="print"/>
                    <a:srcRect/>
                    <a:stretch>
                      <a:fillRect/>
                    </a:stretch>
                  </pic:blipFill>
                  <pic:spPr bwMode="auto">
                    <a:xfrm>
                      <a:off x="0" y="0"/>
                      <a:ext cx="5187334" cy="3046119"/>
                    </a:xfrm>
                    <a:prstGeom prst="rect">
                      <a:avLst/>
                    </a:prstGeom>
                    <a:noFill/>
                    <a:ln w="9525">
                      <a:noFill/>
                      <a:miter lim="800000"/>
                      <a:headEnd/>
                      <a:tailEnd/>
                    </a:ln>
                  </pic:spPr>
                </pic:pic>
              </a:graphicData>
            </a:graphic>
          </wp:inline>
        </w:drawing>
      </w:r>
    </w:p>
    <w:p w:rsidR="0030250B" w:rsidRPr="00CD5F32" w:rsidRDefault="0030250B" w:rsidP="0030250B">
      <w:pPr>
        <w:pStyle w:val="NormalWeb"/>
        <w:shd w:val="clear" w:color="auto" w:fill="FFFFFF"/>
        <w:spacing w:before="120" w:beforeAutospacing="0" w:after="120" w:afterAutospacing="0"/>
        <w:rPr>
          <w:color w:val="202122"/>
          <w:sz w:val="19"/>
          <w:szCs w:val="19"/>
        </w:rPr>
      </w:pPr>
    </w:p>
    <w:p w:rsidR="00E458BB" w:rsidRPr="00CD5F32" w:rsidRDefault="00E458BB" w:rsidP="00E458BB">
      <w:pPr>
        <w:pStyle w:val="Heading3"/>
        <w:shd w:val="clear" w:color="auto" w:fill="FFFFFF"/>
        <w:spacing w:before="72"/>
        <w:rPr>
          <w:rFonts w:ascii="Times New Roman" w:hAnsi="Times New Roman" w:cs="Times New Roman"/>
          <w:color w:val="000000"/>
          <w:sz w:val="29"/>
          <w:szCs w:val="29"/>
        </w:rPr>
      </w:pPr>
      <w:r w:rsidRPr="00CD5F32">
        <w:rPr>
          <w:rStyle w:val="mw-headline"/>
          <w:rFonts w:ascii="Times New Roman" w:hAnsi="Times New Roman" w:cs="Times New Roman"/>
          <w:color w:val="000000"/>
          <w:sz w:val="29"/>
          <w:szCs w:val="29"/>
        </w:rPr>
        <w:t>Technology</w:t>
      </w:r>
    </w:p>
    <w:p w:rsidR="00E458BB" w:rsidRPr="00E458BB" w:rsidRDefault="00E458BB" w:rsidP="00E458BB">
      <w:pPr>
        <w:shd w:val="clear" w:color="auto" w:fill="FFFFFF"/>
        <w:spacing w:before="120" w:after="120" w:line="240" w:lineRule="auto"/>
        <w:rPr>
          <w:rFonts w:ascii="Times New Roman" w:eastAsia="Times New Roman" w:hAnsi="Times New Roman" w:cs="Times New Roman"/>
          <w:color w:val="202122"/>
          <w:sz w:val="19"/>
          <w:szCs w:val="19"/>
        </w:rPr>
      </w:pPr>
      <w:r w:rsidRPr="00E458BB">
        <w:rPr>
          <w:rFonts w:ascii="Times New Roman" w:eastAsia="Times New Roman" w:hAnsi="Times New Roman" w:cs="Times New Roman"/>
          <w:color w:val="202122"/>
          <w:sz w:val="19"/>
          <w:szCs w:val="19"/>
        </w:rPr>
        <w:t>BPM is now considered a critical component of </w:t>
      </w:r>
      <w:hyperlink r:id="rId90" w:tooltip="Operational intelligence" w:history="1">
        <w:r w:rsidRPr="00CD5F32">
          <w:rPr>
            <w:rFonts w:ascii="Times New Roman" w:eastAsia="Times New Roman" w:hAnsi="Times New Roman" w:cs="Times New Roman"/>
            <w:color w:val="0B0080"/>
            <w:sz w:val="19"/>
          </w:rPr>
          <w:t>operational intelligence</w:t>
        </w:r>
      </w:hyperlink>
      <w:r w:rsidRPr="00E458BB">
        <w:rPr>
          <w:rFonts w:ascii="Times New Roman" w:eastAsia="Times New Roman" w:hAnsi="Times New Roman" w:cs="Times New Roman"/>
          <w:color w:val="202122"/>
          <w:sz w:val="19"/>
          <w:szCs w:val="19"/>
        </w:rPr>
        <w:t> (OI) solutions to deliver real-time, actionable information. This real-time information can be acted upon in a variety of ways – alerts can be sent or executive decisions can be made using real-time dashboards. OI solutions use real-time information to take automated action based on pre-defined rules so that security measures and or exception management processes can be initiated. Because "the size and complexity of daily tasks often requires the use of technology to model efficiently" when resources in technology became increasingly widespread with general availability to businesses to provide to their staff, "Many thought BPM as the bridge between Information Technology (IT) and Business."</w:t>
      </w:r>
      <w:hyperlink r:id="rId91" w:anchor="cite_note-Singh2009-32" w:history="1">
        <w:r w:rsidRPr="00CD5F32">
          <w:rPr>
            <w:rFonts w:ascii="Times New Roman" w:eastAsia="Times New Roman" w:hAnsi="Times New Roman" w:cs="Times New Roman"/>
            <w:color w:val="0B0080"/>
            <w:sz w:val="16"/>
            <w:vertAlign w:val="superscript"/>
          </w:rPr>
          <w:t>[32]</w:t>
        </w:r>
      </w:hyperlink>
    </w:p>
    <w:p w:rsidR="00E458BB" w:rsidRPr="00E458BB" w:rsidRDefault="00E458BB" w:rsidP="00E458BB">
      <w:pPr>
        <w:shd w:val="clear" w:color="auto" w:fill="FFFFFF"/>
        <w:spacing w:before="120" w:after="120" w:line="240" w:lineRule="auto"/>
        <w:rPr>
          <w:rFonts w:ascii="Times New Roman" w:eastAsia="Times New Roman" w:hAnsi="Times New Roman" w:cs="Times New Roman"/>
          <w:color w:val="202122"/>
          <w:sz w:val="19"/>
          <w:szCs w:val="19"/>
        </w:rPr>
      </w:pPr>
      <w:r w:rsidRPr="00E458BB">
        <w:rPr>
          <w:rFonts w:ascii="Times New Roman" w:eastAsia="Times New Roman" w:hAnsi="Times New Roman" w:cs="Times New Roman"/>
          <w:color w:val="202122"/>
          <w:sz w:val="19"/>
          <w:szCs w:val="19"/>
        </w:rPr>
        <w:t>There are four critical components of a BPM Suite:</w:t>
      </w:r>
    </w:p>
    <w:p w:rsidR="00E458BB" w:rsidRPr="00E458BB" w:rsidRDefault="00E458BB" w:rsidP="00E458BB">
      <w:pPr>
        <w:numPr>
          <w:ilvl w:val="0"/>
          <w:numId w:val="3"/>
        </w:numPr>
        <w:shd w:val="clear" w:color="auto" w:fill="FFFFFF"/>
        <w:spacing w:before="100" w:beforeAutospacing="1" w:after="24" w:line="240" w:lineRule="auto"/>
        <w:ind w:left="384"/>
        <w:rPr>
          <w:rFonts w:ascii="Times New Roman" w:eastAsia="Times New Roman" w:hAnsi="Times New Roman" w:cs="Times New Roman"/>
          <w:color w:val="202122"/>
          <w:sz w:val="19"/>
          <w:szCs w:val="19"/>
        </w:rPr>
      </w:pPr>
      <w:r w:rsidRPr="00E458BB">
        <w:rPr>
          <w:rFonts w:ascii="Times New Roman" w:eastAsia="Times New Roman" w:hAnsi="Times New Roman" w:cs="Times New Roman"/>
          <w:color w:val="202122"/>
          <w:sz w:val="19"/>
          <w:szCs w:val="19"/>
        </w:rPr>
        <w:t>Process engine – a robust platform for modeling and executing process-based applications, including business rules</w:t>
      </w:r>
    </w:p>
    <w:p w:rsidR="00E458BB" w:rsidRPr="00E458BB" w:rsidRDefault="00E458BB" w:rsidP="00E458BB">
      <w:pPr>
        <w:numPr>
          <w:ilvl w:val="0"/>
          <w:numId w:val="3"/>
        </w:numPr>
        <w:shd w:val="clear" w:color="auto" w:fill="FFFFFF"/>
        <w:spacing w:before="100" w:beforeAutospacing="1" w:after="24" w:line="240" w:lineRule="auto"/>
        <w:ind w:left="384"/>
        <w:rPr>
          <w:rFonts w:ascii="Times New Roman" w:eastAsia="Times New Roman" w:hAnsi="Times New Roman" w:cs="Times New Roman"/>
          <w:color w:val="202122"/>
          <w:sz w:val="19"/>
          <w:szCs w:val="19"/>
        </w:rPr>
      </w:pPr>
      <w:r w:rsidRPr="00E458BB">
        <w:rPr>
          <w:rFonts w:ascii="Times New Roman" w:eastAsia="Times New Roman" w:hAnsi="Times New Roman" w:cs="Times New Roman"/>
          <w:color w:val="202122"/>
          <w:sz w:val="19"/>
          <w:szCs w:val="19"/>
        </w:rPr>
        <w:t>Business analytics – enable managers to identify business issues, trends, and opportunities with reports and dashboards and react accordingly</w:t>
      </w:r>
    </w:p>
    <w:p w:rsidR="00E458BB" w:rsidRPr="00E458BB" w:rsidRDefault="00E458BB" w:rsidP="00E458BB">
      <w:pPr>
        <w:numPr>
          <w:ilvl w:val="0"/>
          <w:numId w:val="3"/>
        </w:numPr>
        <w:shd w:val="clear" w:color="auto" w:fill="FFFFFF"/>
        <w:spacing w:before="100" w:beforeAutospacing="1" w:after="24" w:line="240" w:lineRule="auto"/>
        <w:ind w:left="384"/>
        <w:rPr>
          <w:rFonts w:ascii="Times New Roman" w:eastAsia="Times New Roman" w:hAnsi="Times New Roman" w:cs="Times New Roman"/>
          <w:color w:val="202122"/>
          <w:sz w:val="19"/>
          <w:szCs w:val="19"/>
        </w:rPr>
      </w:pPr>
      <w:r w:rsidRPr="00E458BB">
        <w:rPr>
          <w:rFonts w:ascii="Times New Roman" w:eastAsia="Times New Roman" w:hAnsi="Times New Roman" w:cs="Times New Roman"/>
          <w:color w:val="202122"/>
          <w:sz w:val="19"/>
          <w:szCs w:val="19"/>
        </w:rPr>
        <w:t>Content management – provides a system for storing and securing electronic documents, images, and other files</w:t>
      </w:r>
    </w:p>
    <w:p w:rsidR="00E458BB" w:rsidRPr="00E458BB" w:rsidRDefault="00E458BB" w:rsidP="00E458BB">
      <w:pPr>
        <w:numPr>
          <w:ilvl w:val="0"/>
          <w:numId w:val="3"/>
        </w:numPr>
        <w:shd w:val="clear" w:color="auto" w:fill="FFFFFF"/>
        <w:spacing w:before="100" w:beforeAutospacing="1" w:after="24" w:line="240" w:lineRule="auto"/>
        <w:ind w:left="384"/>
        <w:rPr>
          <w:rFonts w:ascii="Times New Roman" w:eastAsia="Times New Roman" w:hAnsi="Times New Roman" w:cs="Times New Roman"/>
          <w:color w:val="202122"/>
          <w:sz w:val="19"/>
          <w:szCs w:val="19"/>
        </w:rPr>
      </w:pPr>
      <w:r w:rsidRPr="00E458BB">
        <w:rPr>
          <w:rFonts w:ascii="Times New Roman" w:eastAsia="Times New Roman" w:hAnsi="Times New Roman" w:cs="Times New Roman"/>
          <w:color w:val="202122"/>
          <w:sz w:val="19"/>
          <w:szCs w:val="19"/>
        </w:rPr>
        <w:t>Collaboration tools – remove intra- and interdepartmental communication barriers through discussion forums, dynamic workspaces, and message boards</w:t>
      </w:r>
    </w:p>
    <w:p w:rsidR="00E458BB" w:rsidRPr="00E458BB" w:rsidRDefault="00E458BB" w:rsidP="00E458BB">
      <w:pPr>
        <w:shd w:val="clear" w:color="auto" w:fill="FFFFFF"/>
        <w:spacing w:before="120" w:after="120" w:line="240" w:lineRule="auto"/>
        <w:rPr>
          <w:rFonts w:ascii="Times New Roman" w:eastAsia="Times New Roman" w:hAnsi="Times New Roman" w:cs="Times New Roman"/>
          <w:color w:val="202122"/>
          <w:sz w:val="19"/>
          <w:szCs w:val="19"/>
        </w:rPr>
      </w:pPr>
      <w:r w:rsidRPr="00E458BB">
        <w:rPr>
          <w:rFonts w:ascii="Times New Roman" w:eastAsia="Times New Roman" w:hAnsi="Times New Roman" w:cs="Times New Roman"/>
          <w:color w:val="202122"/>
          <w:sz w:val="19"/>
          <w:szCs w:val="19"/>
        </w:rPr>
        <w:t>BPM also addresses many of the critical IT issues underpinning these business drivers, including:</w:t>
      </w:r>
    </w:p>
    <w:p w:rsidR="00E458BB" w:rsidRPr="00E458BB" w:rsidRDefault="00E458BB" w:rsidP="00E458BB">
      <w:pPr>
        <w:numPr>
          <w:ilvl w:val="0"/>
          <w:numId w:val="4"/>
        </w:numPr>
        <w:shd w:val="clear" w:color="auto" w:fill="FFFFFF"/>
        <w:spacing w:before="100" w:beforeAutospacing="1" w:after="24" w:line="240" w:lineRule="auto"/>
        <w:ind w:left="384"/>
        <w:rPr>
          <w:rFonts w:ascii="Times New Roman" w:eastAsia="Times New Roman" w:hAnsi="Times New Roman" w:cs="Times New Roman"/>
          <w:color w:val="202122"/>
          <w:sz w:val="19"/>
          <w:szCs w:val="19"/>
        </w:rPr>
      </w:pPr>
      <w:r w:rsidRPr="00E458BB">
        <w:rPr>
          <w:rFonts w:ascii="Times New Roman" w:eastAsia="Times New Roman" w:hAnsi="Times New Roman" w:cs="Times New Roman"/>
          <w:color w:val="202122"/>
          <w:sz w:val="19"/>
          <w:szCs w:val="19"/>
        </w:rPr>
        <w:lastRenderedPageBreak/>
        <w:t>Managing end-to-end, customer-facing processes</w:t>
      </w:r>
    </w:p>
    <w:p w:rsidR="00E458BB" w:rsidRPr="00E458BB" w:rsidRDefault="00E458BB" w:rsidP="00E458BB">
      <w:pPr>
        <w:numPr>
          <w:ilvl w:val="0"/>
          <w:numId w:val="4"/>
        </w:numPr>
        <w:shd w:val="clear" w:color="auto" w:fill="FFFFFF"/>
        <w:spacing w:before="100" w:beforeAutospacing="1" w:after="24" w:line="240" w:lineRule="auto"/>
        <w:ind w:left="384"/>
        <w:rPr>
          <w:rFonts w:ascii="Times New Roman" w:eastAsia="Times New Roman" w:hAnsi="Times New Roman" w:cs="Times New Roman"/>
          <w:color w:val="202122"/>
          <w:sz w:val="19"/>
          <w:szCs w:val="19"/>
        </w:rPr>
      </w:pPr>
      <w:r w:rsidRPr="00E458BB">
        <w:rPr>
          <w:rFonts w:ascii="Times New Roman" w:eastAsia="Times New Roman" w:hAnsi="Times New Roman" w:cs="Times New Roman"/>
          <w:color w:val="202122"/>
          <w:sz w:val="19"/>
          <w:szCs w:val="19"/>
        </w:rPr>
        <w:t>Consolidating data and increasing visibility into and access to associated data and information</w:t>
      </w:r>
    </w:p>
    <w:p w:rsidR="00E458BB" w:rsidRPr="00E458BB" w:rsidRDefault="00E458BB" w:rsidP="00E458BB">
      <w:pPr>
        <w:numPr>
          <w:ilvl w:val="0"/>
          <w:numId w:val="4"/>
        </w:numPr>
        <w:shd w:val="clear" w:color="auto" w:fill="FFFFFF"/>
        <w:spacing w:before="100" w:beforeAutospacing="1" w:after="24" w:line="240" w:lineRule="auto"/>
        <w:ind w:left="384"/>
        <w:rPr>
          <w:rFonts w:ascii="Times New Roman" w:eastAsia="Times New Roman" w:hAnsi="Times New Roman" w:cs="Times New Roman"/>
          <w:color w:val="202122"/>
          <w:sz w:val="19"/>
          <w:szCs w:val="19"/>
        </w:rPr>
      </w:pPr>
      <w:r w:rsidRPr="00E458BB">
        <w:rPr>
          <w:rFonts w:ascii="Times New Roman" w:eastAsia="Times New Roman" w:hAnsi="Times New Roman" w:cs="Times New Roman"/>
          <w:color w:val="202122"/>
          <w:sz w:val="19"/>
          <w:szCs w:val="19"/>
        </w:rPr>
        <w:t>Increasing the flexibility and functionality of current infrastructure and data</w:t>
      </w:r>
    </w:p>
    <w:p w:rsidR="00E458BB" w:rsidRPr="00E458BB" w:rsidRDefault="00E458BB" w:rsidP="00E458BB">
      <w:pPr>
        <w:numPr>
          <w:ilvl w:val="0"/>
          <w:numId w:val="4"/>
        </w:numPr>
        <w:shd w:val="clear" w:color="auto" w:fill="FFFFFF"/>
        <w:spacing w:before="100" w:beforeAutospacing="1" w:after="24" w:line="240" w:lineRule="auto"/>
        <w:ind w:left="384"/>
        <w:rPr>
          <w:rFonts w:ascii="Times New Roman" w:eastAsia="Times New Roman" w:hAnsi="Times New Roman" w:cs="Times New Roman"/>
          <w:color w:val="202122"/>
          <w:sz w:val="19"/>
          <w:szCs w:val="19"/>
        </w:rPr>
      </w:pPr>
      <w:r w:rsidRPr="00E458BB">
        <w:rPr>
          <w:rFonts w:ascii="Times New Roman" w:eastAsia="Times New Roman" w:hAnsi="Times New Roman" w:cs="Times New Roman"/>
          <w:color w:val="202122"/>
          <w:sz w:val="19"/>
          <w:szCs w:val="19"/>
        </w:rPr>
        <w:t>Integrating with existing systems and leveraging </w:t>
      </w:r>
      <w:hyperlink r:id="rId92" w:tooltip="Service oriented architecture" w:history="1">
        <w:r w:rsidRPr="00CD5F32">
          <w:rPr>
            <w:rFonts w:ascii="Times New Roman" w:eastAsia="Times New Roman" w:hAnsi="Times New Roman" w:cs="Times New Roman"/>
            <w:color w:val="0B0080"/>
            <w:sz w:val="19"/>
          </w:rPr>
          <w:t>service oriented architecture</w:t>
        </w:r>
      </w:hyperlink>
      <w:r w:rsidRPr="00E458BB">
        <w:rPr>
          <w:rFonts w:ascii="Times New Roman" w:eastAsia="Times New Roman" w:hAnsi="Times New Roman" w:cs="Times New Roman"/>
          <w:color w:val="202122"/>
          <w:sz w:val="19"/>
          <w:szCs w:val="19"/>
        </w:rPr>
        <w:t> (SOA)</w:t>
      </w:r>
    </w:p>
    <w:p w:rsidR="00E458BB" w:rsidRPr="00E458BB" w:rsidRDefault="00E458BB" w:rsidP="00E458BB">
      <w:pPr>
        <w:numPr>
          <w:ilvl w:val="0"/>
          <w:numId w:val="4"/>
        </w:numPr>
        <w:shd w:val="clear" w:color="auto" w:fill="FFFFFF"/>
        <w:spacing w:before="100" w:beforeAutospacing="1" w:after="24" w:line="240" w:lineRule="auto"/>
        <w:ind w:left="384"/>
        <w:rPr>
          <w:rFonts w:ascii="Times New Roman" w:eastAsia="Times New Roman" w:hAnsi="Times New Roman" w:cs="Times New Roman"/>
          <w:color w:val="202122"/>
          <w:sz w:val="19"/>
          <w:szCs w:val="19"/>
        </w:rPr>
      </w:pPr>
      <w:r w:rsidRPr="00E458BB">
        <w:rPr>
          <w:rFonts w:ascii="Times New Roman" w:eastAsia="Times New Roman" w:hAnsi="Times New Roman" w:cs="Times New Roman"/>
          <w:color w:val="202122"/>
          <w:sz w:val="19"/>
          <w:szCs w:val="19"/>
        </w:rPr>
        <w:t>Establishing a common language for business-IT alignment</w:t>
      </w:r>
    </w:p>
    <w:p w:rsidR="00E458BB" w:rsidRPr="00E458BB" w:rsidRDefault="00E458BB" w:rsidP="00E458BB">
      <w:pPr>
        <w:shd w:val="clear" w:color="auto" w:fill="FFFFFF"/>
        <w:spacing w:before="120" w:after="120" w:line="240" w:lineRule="auto"/>
        <w:rPr>
          <w:rFonts w:ascii="Times New Roman" w:eastAsia="Times New Roman" w:hAnsi="Times New Roman" w:cs="Times New Roman"/>
          <w:color w:val="202122"/>
          <w:sz w:val="19"/>
          <w:szCs w:val="19"/>
        </w:rPr>
      </w:pPr>
      <w:r w:rsidRPr="00E458BB">
        <w:rPr>
          <w:rFonts w:ascii="Times New Roman" w:eastAsia="Times New Roman" w:hAnsi="Times New Roman" w:cs="Times New Roman"/>
          <w:color w:val="202122"/>
          <w:sz w:val="19"/>
          <w:szCs w:val="19"/>
        </w:rPr>
        <w:t>Validation of BPMS is another technical issue that vendors and users must be aware of, if regulatory compliance is mandatory.</w:t>
      </w:r>
      <w:hyperlink r:id="rId93" w:anchor="cite_note-33" w:history="1">
        <w:r w:rsidRPr="00CD5F32">
          <w:rPr>
            <w:rFonts w:ascii="Times New Roman" w:eastAsia="Times New Roman" w:hAnsi="Times New Roman" w:cs="Times New Roman"/>
            <w:color w:val="0B0080"/>
            <w:sz w:val="16"/>
            <w:vertAlign w:val="superscript"/>
          </w:rPr>
          <w:t>[33]</w:t>
        </w:r>
      </w:hyperlink>
      <w:r w:rsidRPr="00E458BB">
        <w:rPr>
          <w:rFonts w:ascii="Times New Roman" w:eastAsia="Times New Roman" w:hAnsi="Times New Roman" w:cs="Times New Roman"/>
          <w:color w:val="202122"/>
          <w:sz w:val="19"/>
          <w:szCs w:val="19"/>
        </w:rPr>
        <w:t> The validation task could be performed either by an authenticated third party or by the users themselves. Either way, validation documentation must be generated. The validation document usually can either be published officially or retained by users.</w:t>
      </w:r>
    </w:p>
    <w:p w:rsidR="00E458BB" w:rsidRPr="00CD5F32" w:rsidRDefault="00E458BB" w:rsidP="00E458BB">
      <w:pPr>
        <w:pStyle w:val="Heading3"/>
        <w:shd w:val="clear" w:color="auto" w:fill="FFFFFF"/>
        <w:spacing w:before="72"/>
        <w:rPr>
          <w:rFonts w:ascii="Times New Roman" w:hAnsi="Times New Roman" w:cs="Times New Roman"/>
          <w:color w:val="000000"/>
          <w:sz w:val="29"/>
          <w:szCs w:val="29"/>
        </w:rPr>
      </w:pPr>
      <w:r w:rsidRPr="00CD5F32">
        <w:rPr>
          <w:rStyle w:val="mw-headline"/>
          <w:rFonts w:ascii="Times New Roman" w:hAnsi="Times New Roman" w:cs="Times New Roman"/>
          <w:color w:val="000000"/>
          <w:sz w:val="29"/>
          <w:szCs w:val="29"/>
        </w:rPr>
        <w:t>Cloud computing BPM</w:t>
      </w:r>
    </w:p>
    <w:p w:rsidR="0030250B" w:rsidRPr="00CD5F32" w:rsidRDefault="00E458BB" w:rsidP="0030250B">
      <w:pPr>
        <w:pBdr>
          <w:bottom w:val="single" w:sz="6" w:space="0" w:color="A2A9B1"/>
        </w:pBdr>
        <w:spacing w:after="60" w:line="240" w:lineRule="auto"/>
        <w:outlineLvl w:val="0"/>
        <w:rPr>
          <w:rFonts w:ascii="Times New Roman" w:hAnsi="Times New Roman" w:cs="Times New Roman"/>
          <w:color w:val="202122"/>
          <w:sz w:val="19"/>
          <w:szCs w:val="19"/>
          <w:shd w:val="clear" w:color="auto" w:fill="FFFFFF"/>
        </w:rPr>
      </w:pPr>
      <w:r w:rsidRPr="00CD5F32">
        <w:rPr>
          <w:rFonts w:ascii="Times New Roman" w:hAnsi="Times New Roman" w:cs="Times New Roman"/>
          <w:b/>
          <w:bCs/>
          <w:color w:val="202122"/>
          <w:sz w:val="19"/>
          <w:szCs w:val="19"/>
          <w:shd w:val="clear" w:color="auto" w:fill="FFFFFF"/>
        </w:rPr>
        <w:t>Cloud computing business process management</w:t>
      </w:r>
      <w:r w:rsidRPr="00CD5F32">
        <w:rPr>
          <w:rFonts w:ascii="Times New Roman" w:hAnsi="Times New Roman" w:cs="Times New Roman"/>
          <w:color w:val="202122"/>
          <w:sz w:val="19"/>
          <w:szCs w:val="19"/>
          <w:shd w:val="clear" w:color="auto" w:fill="FFFFFF"/>
        </w:rPr>
        <w:t> is the use of (BPM) tools that are delivered as </w:t>
      </w:r>
      <w:hyperlink r:id="rId94" w:tooltip="Software as a service" w:history="1">
        <w:r w:rsidRPr="00CD5F32">
          <w:rPr>
            <w:rStyle w:val="Hyperlink"/>
            <w:rFonts w:ascii="Times New Roman" w:hAnsi="Times New Roman" w:cs="Times New Roman"/>
            <w:color w:val="0B0080"/>
            <w:sz w:val="19"/>
            <w:szCs w:val="19"/>
            <w:shd w:val="clear" w:color="auto" w:fill="FFFFFF"/>
          </w:rPr>
          <w:t>software services</w:t>
        </w:r>
      </w:hyperlink>
      <w:r w:rsidRPr="00CD5F32">
        <w:rPr>
          <w:rFonts w:ascii="Times New Roman" w:hAnsi="Times New Roman" w:cs="Times New Roman"/>
          <w:color w:val="202122"/>
          <w:sz w:val="19"/>
          <w:szCs w:val="19"/>
          <w:shd w:val="clear" w:color="auto" w:fill="FFFFFF"/>
        </w:rPr>
        <w:t> (</w:t>
      </w:r>
      <w:proofErr w:type="spellStart"/>
      <w:r w:rsidRPr="00CD5F32">
        <w:rPr>
          <w:rFonts w:ascii="Times New Roman" w:hAnsi="Times New Roman" w:cs="Times New Roman"/>
          <w:color w:val="202122"/>
          <w:sz w:val="19"/>
          <w:szCs w:val="19"/>
          <w:shd w:val="clear" w:color="auto" w:fill="FFFFFF"/>
        </w:rPr>
        <w:t>SaaS</w:t>
      </w:r>
      <w:proofErr w:type="spellEnd"/>
      <w:r w:rsidRPr="00CD5F32">
        <w:rPr>
          <w:rFonts w:ascii="Times New Roman" w:hAnsi="Times New Roman" w:cs="Times New Roman"/>
          <w:color w:val="202122"/>
          <w:sz w:val="19"/>
          <w:szCs w:val="19"/>
          <w:shd w:val="clear" w:color="auto" w:fill="FFFFFF"/>
        </w:rPr>
        <w:t>) over a network. Cloud BPM business logic is deployed on an application server and the business data resides in </w:t>
      </w:r>
      <w:hyperlink r:id="rId95" w:tooltip="Cloud storage" w:history="1">
        <w:r w:rsidRPr="00CD5F32">
          <w:rPr>
            <w:rStyle w:val="Hyperlink"/>
            <w:rFonts w:ascii="Times New Roman" w:hAnsi="Times New Roman" w:cs="Times New Roman"/>
            <w:color w:val="0B0080"/>
            <w:sz w:val="19"/>
            <w:szCs w:val="19"/>
            <w:shd w:val="clear" w:color="auto" w:fill="FFFFFF"/>
          </w:rPr>
          <w:t>cloud storage</w:t>
        </w:r>
      </w:hyperlink>
      <w:r w:rsidRPr="00CD5F32">
        <w:rPr>
          <w:rFonts w:ascii="Times New Roman" w:hAnsi="Times New Roman" w:cs="Times New Roman"/>
          <w:color w:val="202122"/>
          <w:sz w:val="19"/>
          <w:szCs w:val="19"/>
          <w:shd w:val="clear" w:color="auto" w:fill="FFFFFF"/>
        </w:rPr>
        <w:t>.</w:t>
      </w:r>
    </w:p>
    <w:p w:rsidR="00E458BB" w:rsidRPr="00CD5F32" w:rsidRDefault="00E458BB" w:rsidP="0030250B">
      <w:pPr>
        <w:pBdr>
          <w:bottom w:val="single" w:sz="6" w:space="0" w:color="A2A9B1"/>
        </w:pBdr>
        <w:spacing w:after="60" w:line="240" w:lineRule="auto"/>
        <w:outlineLvl w:val="0"/>
        <w:rPr>
          <w:rFonts w:ascii="Times New Roman" w:hAnsi="Times New Roman" w:cs="Times New Roman"/>
          <w:color w:val="202122"/>
          <w:sz w:val="19"/>
          <w:szCs w:val="19"/>
          <w:shd w:val="clear" w:color="auto" w:fill="FFFFFF"/>
        </w:rPr>
      </w:pPr>
    </w:p>
    <w:p w:rsidR="00E458BB" w:rsidRPr="00CD5F32" w:rsidRDefault="00E458BB" w:rsidP="00E458BB">
      <w:pPr>
        <w:pStyle w:val="Heading4"/>
        <w:shd w:val="clear" w:color="auto" w:fill="FFFFFF"/>
        <w:spacing w:before="72"/>
        <w:rPr>
          <w:rFonts w:ascii="Times New Roman" w:hAnsi="Times New Roman" w:cs="Times New Roman"/>
          <w:color w:val="000000"/>
          <w:sz w:val="19"/>
          <w:szCs w:val="19"/>
        </w:rPr>
      </w:pPr>
      <w:r w:rsidRPr="00CD5F32">
        <w:rPr>
          <w:rStyle w:val="mw-headline"/>
          <w:rFonts w:ascii="Times New Roman" w:hAnsi="Times New Roman" w:cs="Times New Roman"/>
          <w:color w:val="000000"/>
          <w:sz w:val="19"/>
          <w:szCs w:val="19"/>
        </w:rPr>
        <w:t>Market</w:t>
      </w:r>
    </w:p>
    <w:p w:rsidR="00E458BB" w:rsidRPr="00CD5F32" w:rsidRDefault="00E458BB" w:rsidP="0030250B">
      <w:pPr>
        <w:pBdr>
          <w:bottom w:val="single" w:sz="6" w:space="0" w:color="A2A9B1"/>
        </w:pBdr>
        <w:spacing w:after="60" w:line="240" w:lineRule="auto"/>
        <w:outlineLvl w:val="0"/>
        <w:rPr>
          <w:rFonts w:ascii="Times New Roman" w:hAnsi="Times New Roman" w:cs="Times New Roman"/>
          <w:color w:val="202122"/>
          <w:sz w:val="19"/>
          <w:szCs w:val="19"/>
          <w:shd w:val="clear" w:color="auto" w:fill="FFFFFF"/>
        </w:rPr>
      </w:pPr>
      <w:r w:rsidRPr="00CD5F32">
        <w:rPr>
          <w:rFonts w:ascii="Times New Roman" w:hAnsi="Times New Roman" w:cs="Times New Roman"/>
          <w:color w:val="202122"/>
          <w:sz w:val="19"/>
          <w:szCs w:val="19"/>
          <w:shd w:val="clear" w:color="auto" w:fill="FFFFFF"/>
        </w:rPr>
        <w:t xml:space="preserve">According to Gartner, 20% of all the "shadow business processes" are supported by BPM cloud </w:t>
      </w:r>
      <w:proofErr w:type="gramStart"/>
      <w:r w:rsidRPr="00CD5F32">
        <w:rPr>
          <w:rFonts w:ascii="Times New Roman" w:hAnsi="Times New Roman" w:cs="Times New Roman"/>
          <w:color w:val="202122"/>
          <w:sz w:val="19"/>
          <w:szCs w:val="19"/>
          <w:shd w:val="clear" w:color="auto" w:fill="FFFFFF"/>
        </w:rPr>
        <w:t>platforms</w:t>
      </w:r>
      <w:r w:rsidRPr="00CD5F32">
        <w:rPr>
          <w:rFonts w:ascii="Times New Roman" w:hAnsi="Times New Roman" w:cs="Times New Roman"/>
          <w:color w:val="202122"/>
          <w:sz w:val="16"/>
          <w:szCs w:val="16"/>
          <w:shd w:val="clear" w:color="auto" w:fill="FFFFFF"/>
          <w:vertAlign w:val="superscript"/>
        </w:rPr>
        <w:t>[</w:t>
      </w:r>
      <w:proofErr w:type="gramEnd"/>
      <w:hyperlink r:id="rId96" w:tooltip="Wikipedia:Citation needed" w:history="1">
        <w:r w:rsidRPr="00CD5F32">
          <w:rPr>
            <w:rStyle w:val="Hyperlink"/>
            <w:rFonts w:ascii="Times New Roman" w:hAnsi="Times New Roman" w:cs="Times New Roman"/>
            <w:i/>
            <w:iCs/>
            <w:color w:val="0B0080"/>
            <w:sz w:val="16"/>
            <w:szCs w:val="16"/>
            <w:shd w:val="clear" w:color="auto" w:fill="FFFFFF"/>
            <w:vertAlign w:val="superscript"/>
          </w:rPr>
          <w:t>citation needed</w:t>
        </w:r>
      </w:hyperlink>
      <w:r w:rsidRPr="00CD5F32">
        <w:rPr>
          <w:rFonts w:ascii="Times New Roman" w:hAnsi="Times New Roman" w:cs="Times New Roman"/>
          <w:color w:val="202122"/>
          <w:sz w:val="16"/>
          <w:szCs w:val="16"/>
          <w:shd w:val="clear" w:color="auto" w:fill="FFFFFF"/>
          <w:vertAlign w:val="superscript"/>
        </w:rPr>
        <w:t>]</w:t>
      </w:r>
      <w:r w:rsidRPr="00CD5F32">
        <w:rPr>
          <w:rFonts w:ascii="Times New Roman" w:hAnsi="Times New Roman" w:cs="Times New Roman"/>
          <w:color w:val="202122"/>
          <w:sz w:val="19"/>
          <w:szCs w:val="19"/>
          <w:shd w:val="clear" w:color="auto" w:fill="FFFFFF"/>
        </w:rPr>
        <w:t>. Gartner refers to all the hidden organizational processes that are supported by IT departments as part of legacy business processes such as Excel spreadsheets, routing of emails using rules, phone calls routing, etc. These can, of course also be replaced by other technologies such as </w:t>
      </w:r>
      <w:hyperlink r:id="rId97" w:tooltip="Workflow management system" w:history="1">
        <w:r w:rsidRPr="00CD5F32">
          <w:rPr>
            <w:rStyle w:val="Hyperlink"/>
            <w:rFonts w:ascii="Times New Roman" w:hAnsi="Times New Roman" w:cs="Times New Roman"/>
            <w:color w:val="0B0080"/>
            <w:sz w:val="19"/>
            <w:szCs w:val="19"/>
            <w:shd w:val="clear" w:color="auto" w:fill="FFFFFF"/>
          </w:rPr>
          <w:t>workflow</w:t>
        </w:r>
      </w:hyperlink>
      <w:r w:rsidRPr="00CD5F32">
        <w:rPr>
          <w:rFonts w:ascii="Times New Roman" w:hAnsi="Times New Roman" w:cs="Times New Roman"/>
          <w:color w:val="202122"/>
          <w:sz w:val="19"/>
          <w:szCs w:val="19"/>
          <w:shd w:val="clear" w:color="auto" w:fill="FFFFFF"/>
        </w:rPr>
        <w:t> and smart form software.</w:t>
      </w:r>
    </w:p>
    <w:p w:rsidR="00E458BB" w:rsidRPr="00CD5F32" w:rsidRDefault="00E458BB" w:rsidP="00E458BB">
      <w:pPr>
        <w:pStyle w:val="Heading4"/>
        <w:shd w:val="clear" w:color="auto" w:fill="FFFFFF"/>
        <w:spacing w:before="72"/>
        <w:rPr>
          <w:rFonts w:ascii="Times New Roman" w:hAnsi="Times New Roman" w:cs="Times New Roman"/>
          <w:color w:val="000000"/>
          <w:sz w:val="19"/>
          <w:szCs w:val="19"/>
        </w:rPr>
      </w:pPr>
      <w:r w:rsidRPr="00CD5F32">
        <w:rPr>
          <w:rStyle w:val="mw-headline"/>
          <w:rFonts w:ascii="Times New Roman" w:hAnsi="Times New Roman" w:cs="Times New Roman"/>
          <w:color w:val="000000"/>
          <w:sz w:val="19"/>
          <w:szCs w:val="19"/>
        </w:rPr>
        <w:t>Benefits</w:t>
      </w:r>
    </w:p>
    <w:p w:rsidR="00E458BB" w:rsidRPr="00CD5F32" w:rsidRDefault="00E458BB" w:rsidP="0030250B">
      <w:pPr>
        <w:pBdr>
          <w:bottom w:val="single" w:sz="6" w:space="0" w:color="A2A9B1"/>
        </w:pBdr>
        <w:spacing w:after="60" w:line="240" w:lineRule="auto"/>
        <w:outlineLvl w:val="0"/>
        <w:rPr>
          <w:rFonts w:ascii="Times New Roman" w:hAnsi="Times New Roman" w:cs="Times New Roman"/>
          <w:color w:val="202122"/>
          <w:sz w:val="19"/>
          <w:szCs w:val="19"/>
          <w:shd w:val="clear" w:color="auto" w:fill="FFFFFF"/>
        </w:rPr>
      </w:pPr>
      <w:r w:rsidRPr="00CD5F32">
        <w:rPr>
          <w:rFonts w:ascii="Times New Roman" w:hAnsi="Times New Roman" w:cs="Times New Roman"/>
          <w:color w:val="202122"/>
          <w:sz w:val="19"/>
          <w:szCs w:val="19"/>
          <w:shd w:val="clear" w:color="auto" w:fill="FFFFFF"/>
        </w:rPr>
        <w:t>The benefits of using cloud BPM services include removing the need and cost of maintaining specialized technical skill sets in-house and reducing distractions from an enterprise's main focus. It offers controlled IT budgeting and enables geographical mobility</w:t>
      </w:r>
    </w:p>
    <w:p w:rsidR="00E458BB" w:rsidRPr="00CD5F32" w:rsidRDefault="00E458BB" w:rsidP="00E458BB">
      <w:pPr>
        <w:pStyle w:val="Heading3"/>
        <w:shd w:val="clear" w:color="auto" w:fill="FFFFFF"/>
        <w:spacing w:before="72"/>
        <w:rPr>
          <w:rFonts w:ascii="Times New Roman" w:hAnsi="Times New Roman" w:cs="Times New Roman"/>
          <w:color w:val="000000"/>
          <w:sz w:val="29"/>
          <w:szCs w:val="29"/>
        </w:rPr>
      </w:pPr>
      <w:r w:rsidRPr="00CD5F32">
        <w:rPr>
          <w:rStyle w:val="mw-headline"/>
          <w:rFonts w:ascii="Times New Roman" w:hAnsi="Times New Roman" w:cs="Times New Roman"/>
          <w:color w:val="000000"/>
          <w:sz w:val="29"/>
          <w:szCs w:val="29"/>
        </w:rPr>
        <w:t>Internet of things</w:t>
      </w:r>
    </w:p>
    <w:p w:rsidR="00E458BB" w:rsidRPr="00CD5F32" w:rsidRDefault="00E458BB" w:rsidP="0030250B">
      <w:pPr>
        <w:pBdr>
          <w:bottom w:val="single" w:sz="6" w:space="0" w:color="A2A9B1"/>
        </w:pBdr>
        <w:spacing w:after="60" w:line="240" w:lineRule="auto"/>
        <w:outlineLvl w:val="0"/>
        <w:rPr>
          <w:rFonts w:ascii="Times New Roman" w:eastAsia="Times New Roman" w:hAnsi="Times New Roman" w:cs="Times New Roman"/>
          <w:color w:val="000000"/>
          <w:kern w:val="36"/>
          <w:sz w:val="28"/>
          <w:szCs w:val="28"/>
          <w:lang/>
        </w:rPr>
      </w:pPr>
      <w:r w:rsidRPr="00CD5F32">
        <w:rPr>
          <w:rFonts w:ascii="Times New Roman" w:hAnsi="Times New Roman" w:cs="Times New Roman"/>
          <w:color w:val="202122"/>
          <w:sz w:val="19"/>
          <w:szCs w:val="19"/>
          <w:shd w:val="clear" w:color="auto" w:fill="FFFFFF"/>
        </w:rPr>
        <w:t>The emerging </w:t>
      </w:r>
      <w:hyperlink r:id="rId98" w:tooltip="Internet of things" w:history="1">
        <w:r w:rsidRPr="00CD5F32">
          <w:rPr>
            <w:rStyle w:val="Hyperlink"/>
            <w:rFonts w:ascii="Times New Roman" w:hAnsi="Times New Roman" w:cs="Times New Roman"/>
            <w:color w:val="0B0080"/>
            <w:sz w:val="19"/>
            <w:szCs w:val="19"/>
            <w:shd w:val="clear" w:color="auto" w:fill="FFFFFF"/>
          </w:rPr>
          <w:t>Internet of things</w:t>
        </w:r>
      </w:hyperlink>
      <w:r w:rsidRPr="00CD5F32">
        <w:rPr>
          <w:rFonts w:ascii="Times New Roman" w:hAnsi="Times New Roman" w:cs="Times New Roman"/>
          <w:color w:val="202122"/>
          <w:sz w:val="19"/>
          <w:szCs w:val="19"/>
          <w:shd w:val="clear" w:color="auto" w:fill="FFFFFF"/>
        </w:rPr>
        <w:t> poses a significant challenge to control and manage the flow of information through large numbers of devices. To cope with this, a new direction known as </w:t>
      </w:r>
      <w:hyperlink r:id="rId99" w:tooltip="BPM Everywhere" w:history="1">
        <w:r w:rsidRPr="00CD5F32">
          <w:rPr>
            <w:rStyle w:val="Hyperlink"/>
            <w:rFonts w:ascii="Times New Roman" w:hAnsi="Times New Roman" w:cs="Times New Roman"/>
            <w:color w:val="0B0080"/>
            <w:sz w:val="19"/>
            <w:szCs w:val="19"/>
            <w:shd w:val="clear" w:color="auto" w:fill="FFFFFF"/>
          </w:rPr>
          <w:t>BPM Everywhere</w:t>
        </w:r>
      </w:hyperlink>
      <w:r w:rsidRPr="00CD5F32">
        <w:rPr>
          <w:rFonts w:ascii="Times New Roman" w:hAnsi="Times New Roman" w:cs="Times New Roman"/>
          <w:color w:val="202122"/>
          <w:sz w:val="19"/>
          <w:szCs w:val="19"/>
          <w:shd w:val="clear" w:color="auto" w:fill="FFFFFF"/>
        </w:rPr>
        <w:t> shows promise as a way of blending traditional process techniques, with additional capabilities to automate the handling of all the independent devices.</w:t>
      </w:r>
    </w:p>
    <w:sectPr w:rsidR="00E458BB" w:rsidRPr="00CD5F32" w:rsidSect="00BE2469">
      <w:pgSz w:w="12240" w:h="15840"/>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A8230F"/>
    <w:multiLevelType w:val="multilevel"/>
    <w:tmpl w:val="6832BF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BDC7EC8"/>
    <w:multiLevelType w:val="multilevel"/>
    <w:tmpl w:val="F4A875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E5C60A9"/>
    <w:multiLevelType w:val="multilevel"/>
    <w:tmpl w:val="101664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581B3961"/>
    <w:multiLevelType w:val="multilevel"/>
    <w:tmpl w:val="D59414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 w:numId="3">
    <w:abstractNumId w:val="3"/>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proofState w:spelling="clean" w:grammar="clean"/>
  <w:defaultTabStop w:val="720"/>
  <w:characterSpacingControl w:val="doNotCompress"/>
  <w:compat/>
  <w:rsids>
    <w:rsidRoot w:val="001F2D16"/>
    <w:rsid w:val="001F2D16"/>
    <w:rsid w:val="0030250B"/>
    <w:rsid w:val="00BE2469"/>
    <w:rsid w:val="00CD5F32"/>
    <w:rsid w:val="00E458BB"/>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E2469"/>
  </w:style>
  <w:style w:type="paragraph" w:styleId="Heading1">
    <w:name w:val="heading 1"/>
    <w:basedOn w:val="Normal"/>
    <w:link w:val="Heading1Char"/>
    <w:uiPriority w:val="9"/>
    <w:qFormat/>
    <w:rsid w:val="0030250B"/>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semiHidden/>
    <w:unhideWhenUsed/>
    <w:qFormat/>
    <w:rsid w:val="0030250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30250B"/>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E458BB"/>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0250B"/>
    <w:rPr>
      <w:rFonts w:ascii="Times New Roman" w:eastAsia="Times New Roman" w:hAnsi="Times New Roman" w:cs="Times New Roman"/>
      <w:b/>
      <w:bCs/>
      <w:kern w:val="36"/>
      <w:sz w:val="48"/>
      <w:szCs w:val="48"/>
    </w:rPr>
  </w:style>
  <w:style w:type="paragraph" w:styleId="NormalWeb">
    <w:name w:val="Normal (Web)"/>
    <w:basedOn w:val="Normal"/>
    <w:uiPriority w:val="99"/>
    <w:semiHidden/>
    <w:unhideWhenUsed/>
    <w:rsid w:val="0030250B"/>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30250B"/>
    <w:rPr>
      <w:color w:val="0000FF"/>
      <w:u w:val="single"/>
    </w:rPr>
  </w:style>
  <w:style w:type="character" w:customStyle="1" w:styleId="Heading2Char">
    <w:name w:val="Heading 2 Char"/>
    <w:basedOn w:val="DefaultParagraphFont"/>
    <w:link w:val="Heading2"/>
    <w:uiPriority w:val="9"/>
    <w:semiHidden/>
    <w:rsid w:val="0030250B"/>
    <w:rPr>
      <w:rFonts w:asciiTheme="majorHAnsi" w:eastAsiaTheme="majorEastAsia" w:hAnsiTheme="majorHAnsi" w:cstheme="majorBidi"/>
      <w:b/>
      <w:bCs/>
      <w:color w:val="4F81BD" w:themeColor="accent1"/>
      <w:sz w:val="26"/>
      <w:szCs w:val="26"/>
    </w:rPr>
  </w:style>
  <w:style w:type="character" w:customStyle="1" w:styleId="mw-headline">
    <w:name w:val="mw-headline"/>
    <w:basedOn w:val="DefaultParagraphFont"/>
    <w:rsid w:val="0030250B"/>
  </w:style>
  <w:style w:type="character" w:customStyle="1" w:styleId="mw-editsection">
    <w:name w:val="mw-editsection"/>
    <w:basedOn w:val="DefaultParagraphFont"/>
    <w:rsid w:val="0030250B"/>
  </w:style>
  <w:style w:type="character" w:customStyle="1" w:styleId="mw-editsection-bracket">
    <w:name w:val="mw-editsection-bracket"/>
    <w:basedOn w:val="DefaultParagraphFont"/>
    <w:rsid w:val="0030250B"/>
  </w:style>
  <w:style w:type="character" w:customStyle="1" w:styleId="Heading3Char">
    <w:name w:val="Heading 3 Char"/>
    <w:basedOn w:val="DefaultParagraphFont"/>
    <w:link w:val="Heading3"/>
    <w:uiPriority w:val="9"/>
    <w:semiHidden/>
    <w:rsid w:val="0030250B"/>
    <w:rPr>
      <w:rFonts w:asciiTheme="majorHAnsi" w:eastAsiaTheme="majorEastAsia" w:hAnsiTheme="majorHAnsi" w:cstheme="majorBidi"/>
      <w:b/>
      <w:bCs/>
      <w:color w:val="4F81BD" w:themeColor="accent1"/>
    </w:rPr>
  </w:style>
  <w:style w:type="paragraph" w:styleId="BalloonText">
    <w:name w:val="Balloon Text"/>
    <w:basedOn w:val="Normal"/>
    <w:link w:val="BalloonTextChar"/>
    <w:uiPriority w:val="99"/>
    <w:semiHidden/>
    <w:unhideWhenUsed/>
    <w:rsid w:val="0030250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0250B"/>
    <w:rPr>
      <w:rFonts w:ascii="Tahoma" w:hAnsi="Tahoma" w:cs="Tahoma"/>
      <w:sz w:val="16"/>
      <w:szCs w:val="16"/>
    </w:rPr>
  </w:style>
  <w:style w:type="character" w:customStyle="1" w:styleId="Heading4Char">
    <w:name w:val="Heading 4 Char"/>
    <w:basedOn w:val="DefaultParagraphFont"/>
    <w:link w:val="Heading4"/>
    <w:uiPriority w:val="9"/>
    <w:semiHidden/>
    <w:rsid w:val="00E458BB"/>
    <w:rPr>
      <w:rFonts w:asciiTheme="majorHAnsi" w:eastAsiaTheme="majorEastAsia" w:hAnsiTheme="majorHAnsi" w:cstheme="majorBidi"/>
      <w:b/>
      <w:bCs/>
      <w:i/>
      <w:iCs/>
      <w:color w:val="4F81BD" w:themeColor="accent1"/>
    </w:rPr>
  </w:style>
</w:styles>
</file>

<file path=word/webSettings.xml><?xml version="1.0" encoding="utf-8"?>
<w:webSettings xmlns:r="http://schemas.openxmlformats.org/officeDocument/2006/relationships" xmlns:w="http://schemas.openxmlformats.org/wordprocessingml/2006/main">
  <w:divs>
    <w:div w:id="25064092">
      <w:bodyDiv w:val="1"/>
      <w:marLeft w:val="0"/>
      <w:marRight w:val="0"/>
      <w:marTop w:val="0"/>
      <w:marBottom w:val="0"/>
      <w:divBdr>
        <w:top w:val="none" w:sz="0" w:space="0" w:color="auto"/>
        <w:left w:val="none" w:sz="0" w:space="0" w:color="auto"/>
        <w:bottom w:val="none" w:sz="0" w:space="0" w:color="auto"/>
        <w:right w:val="none" w:sz="0" w:space="0" w:color="auto"/>
      </w:divBdr>
    </w:div>
    <w:div w:id="48918153">
      <w:bodyDiv w:val="1"/>
      <w:marLeft w:val="0"/>
      <w:marRight w:val="0"/>
      <w:marTop w:val="0"/>
      <w:marBottom w:val="0"/>
      <w:divBdr>
        <w:top w:val="none" w:sz="0" w:space="0" w:color="auto"/>
        <w:left w:val="none" w:sz="0" w:space="0" w:color="auto"/>
        <w:bottom w:val="none" w:sz="0" w:space="0" w:color="auto"/>
        <w:right w:val="none" w:sz="0" w:space="0" w:color="auto"/>
      </w:divBdr>
    </w:div>
    <w:div w:id="55511486">
      <w:bodyDiv w:val="1"/>
      <w:marLeft w:val="0"/>
      <w:marRight w:val="0"/>
      <w:marTop w:val="0"/>
      <w:marBottom w:val="0"/>
      <w:divBdr>
        <w:top w:val="none" w:sz="0" w:space="0" w:color="auto"/>
        <w:left w:val="none" w:sz="0" w:space="0" w:color="auto"/>
        <w:bottom w:val="none" w:sz="0" w:space="0" w:color="auto"/>
        <w:right w:val="none" w:sz="0" w:space="0" w:color="auto"/>
      </w:divBdr>
    </w:div>
    <w:div w:id="190999387">
      <w:bodyDiv w:val="1"/>
      <w:marLeft w:val="0"/>
      <w:marRight w:val="0"/>
      <w:marTop w:val="0"/>
      <w:marBottom w:val="0"/>
      <w:divBdr>
        <w:top w:val="none" w:sz="0" w:space="0" w:color="auto"/>
        <w:left w:val="none" w:sz="0" w:space="0" w:color="auto"/>
        <w:bottom w:val="none" w:sz="0" w:space="0" w:color="auto"/>
        <w:right w:val="none" w:sz="0" w:space="0" w:color="auto"/>
      </w:divBdr>
      <w:divsChild>
        <w:div w:id="1467774200">
          <w:marLeft w:val="120"/>
          <w:marRight w:val="0"/>
          <w:marTop w:val="0"/>
          <w:marBottom w:val="120"/>
          <w:divBdr>
            <w:top w:val="none" w:sz="0" w:space="0" w:color="auto"/>
            <w:left w:val="none" w:sz="0" w:space="0" w:color="auto"/>
            <w:bottom w:val="none" w:sz="0" w:space="0" w:color="auto"/>
            <w:right w:val="none" w:sz="0" w:space="0" w:color="auto"/>
          </w:divBdr>
        </w:div>
      </w:divsChild>
    </w:div>
    <w:div w:id="278727035">
      <w:bodyDiv w:val="1"/>
      <w:marLeft w:val="0"/>
      <w:marRight w:val="0"/>
      <w:marTop w:val="0"/>
      <w:marBottom w:val="0"/>
      <w:divBdr>
        <w:top w:val="none" w:sz="0" w:space="0" w:color="auto"/>
        <w:left w:val="none" w:sz="0" w:space="0" w:color="auto"/>
        <w:bottom w:val="none" w:sz="0" w:space="0" w:color="auto"/>
        <w:right w:val="none" w:sz="0" w:space="0" w:color="auto"/>
      </w:divBdr>
    </w:div>
    <w:div w:id="315233240">
      <w:bodyDiv w:val="1"/>
      <w:marLeft w:val="0"/>
      <w:marRight w:val="0"/>
      <w:marTop w:val="0"/>
      <w:marBottom w:val="0"/>
      <w:divBdr>
        <w:top w:val="none" w:sz="0" w:space="0" w:color="auto"/>
        <w:left w:val="none" w:sz="0" w:space="0" w:color="auto"/>
        <w:bottom w:val="none" w:sz="0" w:space="0" w:color="auto"/>
        <w:right w:val="none" w:sz="0" w:space="0" w:color="auto"/>
      </w:divBdr>
    </w:div>
    <w:div w:id="391464315">
      <w:bodyDiv w:val="1"/>
      <w:marLeft w:val="0"/>
      <w:marRight w:val="0"/>
      <w:marTop w:val="0"/>
      <w:marBottom w:val="0"/>
      <w:divBdr>
        <w:top w:val="none" w:sz="0" w:space="0" w:color="auto"/>
        <w:left w:val="none" w:sz="0" w:space="0" w:color="auto"/>
        <w:bottom w:val="none" w:sz="0" w:space="0" w:color="auto"/>
        <w:right w:val="none" w:sz="0" w:space="0" w:color="auto"/>
      </w:divBdr>
    </w:div>
    <w:div w:id="487553329">
      <w:bodyDiv w:val="1"/>
      <w:marLeft w:val="0"/>
      <w:marRight w:val="0"/>
      <w:marTop w:val="0"/>
      <w:marBottom w:val="0"/>
      <w:divBdr>
        <w:top w:val="none" w:sz="0" w:space="0" w:color="auto"/>
        <w:left w:val="none" w:sz="0" w:space="0" w:color="auto"/>
        <w:bottom w:val="none" w:sz="0" w:space="0" w:color="auto"/>
        <w:right w:val="none" w:sz="0" w:space="0" w:color="auto"/>
      </w:divBdr>
      <w:divsChild>
        <w:div w:id="265115268">
          <w:blockQuote w:val="1"/>
          <w:marLeft w:val="0"/>
          <w:marRight w:val="0"/>
          <w:marTop w:val="240"/>
          <w:marBottom w:val="240"/>
          <w:divBdr>
            <w:top w:val="none" w:sz="0" w:space="0" w:color="auto"/>
            <w:left w:val="none" w:sz="0" w:space="0" w:color="auto"/>
            <w:bottom w:val="none" w:sz="0" w:space="0" w:color="auto"/>
            <w:right w:val="none" w:sz="0" w:space="0" w:color="auto"/>
          </w:divBdr>
        </w:div>
      </w:divsChild>
    </w:div>
    <w:div w:id="627669182">
      <w:bodyDiv w:val="1"/>
      <w:marLeft w:val="0"/>
      <w:marRight w:val="0"/>
      <w:marTop w:val="0"/>
      <w:marBottom w:val="0"/>
      <w:divBdr>
        <w:top w:val="none" w:sz="0" w:space="0" w:color="auto"/>
        <w:left w:val="none" w:sz="0" w:space="0" w:color="auto"/>
        <w:bottom w:val="none" w:sz="0" w:space="0" w:color="auto"/>
        <w:right w:val="none" w:sz="0" w:space="0" w:color="auto"/>
      </w:divBdr>
    </w:div>
    <w:div w:id="761683459">
      <w:bodyDiv w:val="1"/>
      <w:marLeft w:val="0"/>
      <w:marRight w:val="0"/>
      <w:marTop w:val="0"/>
      <w:marBottom w:val="0"/>
      <w:divBdr>
        <w:top w:val="none" w:sz="0" w:space="0" w:color="auto"/>
        <w:left w:val="none" w:sz="0" w:space="0" w:color="auto"/>
        <w:bottom w:val="none" w:sz="0" w:space="0" w:color="auto"/>
        <w:right w:val="none" w:sz="0" w:space="0" w:color="auto"/>
      </w:divBdr>
    </w:div>
    <w:div w:id="899632525">
      <w:bodyDiv w:val="1"/>
      <w:marLeft w:val="0"/>
      <w:marRight w:val="0"/>
      <w:marTop w:val="0"/>
      <w:marBottom w:val="0"/>
      <w:divBdr>
        <w:top w:val="none" w:sz="0" w:space="0" w:color="auto"/>
        <w:left w:val="none" w:sz="0" w:space="0" w:color="auto"/>
        <w:bottom w:val="none" w:sz="0" w:space="0" w:color="auto"/>
        <w:right w:val="none" w:sz="0" w:space="0" w:color="auto"/>
      </w:divBdr>
    </w:div>
    <w:div w:id="992290939">
      <w:bodyDiv w:val="1"/>
      <w:marLeft w:val="0"/>
      <w:marRight w:val="0"/>
      <w:marTop w:val="0"/>
      <w:marBottom w:val="0"/>
      <w:divBdr>
        <w:top w:val="none" w:sz="0" w:space="0" w:color="auto"/>
        <w:left w:val="none" w:sz="0" w:space="0" w:color="auto"/>
        <w:bottom w:val="none" w:sz="0" w:space="0" w:color="auto"/>
        <w:right w:val="none" w:sz="0" w:space="0" w:color="auto"/>
      </w:divBdr>
    </w:div>
    <w:div w:id="1186089789">
      <w:bodyDiv w:val="1"/>
      <w:marLeft w:val="0"/>
      <w:marRight w:val="0"/>
      <w:marTop w:val="0"/>
      <w:marBottom w:val="0"/>
      <w:divBdr>
        <w:top w:val="none" w:sz="0" w:space="0" w:color="auto"/>
        <w:left w:val="none" w:sz="0" w:space="0" w:color="auto"/>
        <w:bottom w:val="none" w:sz="0" w:space="0" w:color="auto"/>
        <w:right w:val="none" w:sz="0" w:space="0" w:color="auto"/>
      </w:divBdr>
    </w:div>
    <w:div w:id="1189416007">
      <w:bodyDiv w:val="1"/>
      <w:marLeft w:val="0"/>
      <w:marRight w:val="0"/>
      <w:marTop w:val="0"/>
      <w:marBottom w:val="0"/>
      <w:divBdr>
        <w:top w:val="none" w:sz="0" w:space="0" w:color="auto"/>
        <w:left w:val="none" w:sz="0" w:space="0" w:color="auto"/>
        <w:bottom w:val="none" w:sz="0" w:space="0" w:color="auto"/>
        <w:right w:val="none" w:sz="0" w:space="0" w:color="auto"/>
      </w:divBdr>
    </w:div>
    <w:div w:id="1248074211">
      <w:bodyDiv w:val="1"/>
      <w:marLeft w:val="0"/>
      <w:marRight w:val="0"/>
      <w:marTop w:val="0"/>
      <w:marBottom w:val="0"/>
      <w:divBdr>
        <w:top w:val="none" w:sz="0" w:space="0" w:color="auto"/>
        <w:left w:val="none" w:sz="0" w:space="0" w:color="auto"/>
        <w:bottom w:val="none" w:sz="0" w:space="0" w:color="auto"/>
        <w:right w:val="none" w:sz="0" w:space="0" w:color="auto"/>
      </w:divBdr>
    </w:div>
    <w:div w:id="1284267335">
      <w:bodyDiv w:val="1"/>
      <w:marLeft w:val="0"/>
      <w:marRight w:val="0"/>
      <w:marTop w:val="0"/>
      <w:marBottom w:val="0"/>
      <w:divBdr>
        <w:top w:val="none" w:sz="0" w:space="0" w:color="auto"/>
        <w:left w:val="none" w:sz="0" w:space="0" w:color="auto"/>
        <w:bottom w:val="none" w:sz="0" w:space="0" w:color="auto"/>
        <w:right w:val="none" w:sz="0" w:space="0" w:color="auto"/>
      </w:divBdr>
    </w:div>
    <w:div w:id="1598830514">
      <w:bodyDiv w:val="1"/>
      <w:marLeft w:val="0"/>
      <w:marRight w:val="0"/>
      <w:marTop w:val="0"/>
      <w:marBottom w:val="0"/>
      <w:divBdr>
        <w:top w:val="none" w:sz="0" w:space="0" w:color="auto"/>
        <w:left w:val="none" w:sz="0" w:space="0" w:color="auto"/>
        <w:bottom w:val="none" w:sz="0" w:space="0" w:color="auto"/>
        <w:right w:val="none" w:sz="0" w:space="0" w:color="auto"/>
      </w:divBdr>
    </w:div>
    <w:div w:id="1642340542">
      <w:bodyDiv w:val="1"/>
      <w:marLeft w:val="0"/>
      <w:marRight w:val="0"/>
      <w:marTop w:val="0"/>
      <w:marBottom w:val="0"/>
      <w:divBdr>
        <w:top w:val="none" w:sz="0" w:space="0" w:color="auto"/>
        <w:left w:val="none" w:sz="0" w:space="0" w:color="auto"/>
        <w:bottom w:val="none" w:sz="0" w:space="0" w:color="auto"/>
        <w:right w:val="none" w:sz="0" w:space="0" w:color="auto"/>
      </w:divBdr>
    </w:div>
    <w:div w:id="1735279516">
      <w:bodyDiv w:val="1"/>
      <w:marLeft w:val="0"/>
      <w:marRight w:val="0"/>
      <w:marTop w:val="0"/>
      <w:marBottom w:val="0"/>
      <w:divBdr>
        <w:top w:val="none" w:sz="0" w:space="0" w:color="auto"/>
        <w:left w:val="none" w:sz="0" w:space="0" w:color="auto"/>
        <w:bottom w:val="none" w:sz="0" w:space="0" w:color="auto"/>
        <w:right w:val="none" w:sz="0" w:space="0" w:color="auto"/>
      </w:divBdr>
    </w:div>
    <w:div w:id="1922326079">
      <w:bodyDiv w:val="1"/>
      <w:marLeft w:val="0"/>
      <w:marRight w:val="0"/>
      <w:marTop w:val="0"/>
      <w:marBottom w:val="0"/>
      <w:divBdr>
        <w:top w:val="none" w:sz="0" w:space="0" w:color="auto"/>
        <w:left w:val="none" w:sz="0" w:space="0" w:color="auto"/>
        <w:bottom w:val="none" w:sz="0" w:space="0" w:color="auto"/>
        <w:right w:val="none" w:sz="0" w:space="0" w:color="auto"/>
      </w:divBdr>
    </w:div>
    <w:div w:id="1930429751">
      <w:bodyDiv w:val="1"/>
      <w:marLeft w:val="0"/>
      <w:marRight w:val="0"/>
      <w:marTop w:val="0"/>
      <w:marBottom w:val="0"/>
      <w:divBdr>
        <w:top w:val="none" w:sz="0" w:space="0" w:color="auto"/>
        <w:left w:val="none" w:sz="0" w:space="0" w:color="auto"/>
        <w:bottom w:val="none" w:sz="0" w:space="0" w:color="auto"/>
        <w:right w:val="none" w:sz="0" w:space="0" w:color="auto"/>
      </w:divBdr>
    </w:div>
    <w:div w:id="2050759388">
      <w:bodyDiv w:val="1"/>
      <w:marLeft w:val="0"/>
      <w:marRight w:val="0"/>
      <w:marTop w:val="0"/>
      <w:marBottom w:val="0"/>
      <w:divBdr>
        <w:top w:val="none" w:sz="0" w:space="0" w:color="auto"/>
        <w:left w:val="none" w:sz="0" w:space="0" w:color="auto"/>
        <w:bottom w:val="none" w:sz="0" w:space="0" w:color="auto"/>
        <w:right w:val="none" w:sz="0" w:space="0" w:color="auto"/>
      </w:divBdr>
    </w:div>
    <w:div w:id="2073697709">
      <w:bodyDiv w:val="1"/>
      <w:marLeft w:val="0"/>
      <w:marRight w:val="0"/>
      <w:marTop w:val="0"/>
      <w:marBottom w:val="0"/>
      <w:divBdr>
        <w:top w:val="none" w:sz="0" w:space="0" w:color="auto"/>
        <w:left w:val="none" w:sz="0" w:space="0" w:color="auto"/>
        <w:bottom w:val="none" w:sz="0" w:space="0" w:color="auto"/>
        <w:right w:val="none" w:sz="0" w:space="0" w:color="auto"/>
      </w:divBdr>
    </w:div>
    <w:div w:id="20793575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en.wikipedia.org/wiki/Business_process_management" TargetMode="External"/><Relationship Id="rId21" Type="http://schemas.openxmlformats.org/officeDocument/2006/relationships/hyperlink" Target="https://en.wikipedia.org/wiki/Customer_satisfaction" TargetMode="External"/><Relationship Id="rId34" Type="http://schemas.openxmlformats.org/officeDocument/2006/relationships/hyperlink" Target="https://en.wikipedia.org/wiki/Output_(economics)" TargetMode="External"/><Relationship Id="rId42" Type="http://schemas.openxmlformats.org/officeDocument/2006/relationships/hyperlink" Target="https://en.wikipedia.org/wiki/Business_process_management" TargetMode="External"/><Relationship Id="rId47" Type="http://schemas.openxmlformats.org/officeDocument/2006/relationships/hyperlink" Target="https://en.wikipedia.org/wiki/SIPOC" TargetMode="External"/><Relationship Id="rId50" Type="http://schemas.openxmlformats.org/officeDocument/2006/relationships/hyperlink" Target="https://en.wikipedia.org/wiki/CTQ_tree" TargetMode="External"/><Relationship Id="rId55" Type="http://schemas.openxmlformats.org/officeDocument/2006/relationships/hyperlink" Target="https://en.wikipedia.org/wiki/Business_process_management" TargetMode="External"/><Relationship Id="rId63" Type="http://schemas.openxmlformats.org/officeDocument/2006/relationships/hyperlink" Target="https://en.wikipedia.org/wiki/Robotic_process_automation" TargetMode="External"/><Relationship Id="rId68" Type="http://schemas.openxmlformats.org/officeDocument/2006/relationships/hyperlink" Target="https://en.wikipedia.org/wiki/Business_rules" TargetMode="External"/><Relationship Id="rId76" Type="http://schemas.openxmlformats.org/officeDocument/2006/relationships/hyperlink" Target="https://en.wikipedia.org/wiki/Business_rules_engine" TargetMode="External"/><Relationship Id="rId84" Type="http://schemas.openxmlformats.org/officeDocument/2006/relationships/hyperlink" Target="https://en.wikipedia.org/wiki/Standard_operating_procedures" TargetMode="External"/><Relationship Id="rId89" Type="http://schemas.openxmlformats.org/officeDocument/2006/relationships/image" Target="media/image2.png"/><Relationship Id="rId97" Type="http://schemas.openxmlformats.org/officeDocument/2006/relationships/hyperlink" Target="https://en.wikipedia.org/wiki/Workflow_management_system" TargetMode="External"/><Relationship Id="rId7" Type="http://schemas.openxmlformats.org/officeDocument/2006/relationships/hyperlink" Target="https://en.wikipedia.org/wiki/Business_analysis" TargetMode="External"/><Relationship Id="rId71" Type="http://schemas.openxmlformats.org/officeDocument/2006/relationships/hyperlink" Target="https://en.wiktionary.org/wiki/a_priori" TargetMode="External"/><Relationship Id="rId92" Type="http://schemas.openxmlformats.org/officeDocument/2006/relationships/hyperlink" Target="https://en.wikipedia.org/wiki/Service_oriented_architecture" TargetMode="External"/><Relationship Id="rId2" Type="http://schemas.openxmlformats.org/officeDocument/2006/relationships/styles" Target="styles.xml"/><Relationship Id="rId16" Type="http://schemas.openxmlformats.org/officeDocument/2006/relationships/hyperlink" Target="https://en.wikipedia.org/wiki/Total_quality_management" TargetMode="External"/><Relationship Id="rId29" Type="http://schemas.openxmlformats.org/officeDocument/2006/relationships/hyperlink" Target="https://en.wikipedia.org/wiki/Gartner" TargetMode="External"/><Relationship Id="rId11" Type="http://schemas.openxmlformats.org/officeDocument/2006/relationships/hyperlink" Target="https://en.wikipedia.org/wiki/Business_process_management" TargetMode="External"/><Relationship Id="rId24" Type="http://schemas.openxmlformats.org/officeDocument/2006/relationships/hyperlink" Target="https://en.wikipedia.org/wiki/Business_process_management" TargetMode="External"/><Relationship Id="rId32" Type="http://schemas.openxmlformats.org/officeDocument/2006/relationships/hyperlink" Target="https://en.wikipedia.org/wiki/Departmentalization" TargetMode="External"/><Relationship Id="rId37" Type="http://schemas.openxmlformats.org/officeDocument/2006/relationships/hyperlink" Target="https://en.wikipedia.org/wiki/Business_process_modeling" TargetMode="External"/><Relationship Id="rId40" Type="http://schemas.openxmlformats.org/officeDocument/2006/relationships/hyperlink" Target="https://en.wikipedia.org/wiki/Workflow_management_system" TargetMode="External"/><Relationship Id="rId45" Type="http://schemas.openxmlformats.org/officeDocument/2006/relationships/hyperlink" Target="https://en.wikipedia.org/wiki/Six_Sigma" TargetMode="External"/><Relationship Id="rId53" Type="http://schemas.openxmlformats.org/officeDocument/2006/relationships/hyperlink" Target="https://en.wikipedia.org/wiki/Wikipedia:Citing_sources" TargetMode="External"/><Relationship Id="rId58" Type="http://schemas.openxmlformats.org/officeDocument/2006/relationships/image" Target="media/image1.png"/><Relationship Id="rId66" Type="http://schemas.openxmlformats.org/officeDocument/2006/relationships/hyperlink" Target="https://en.wikipedia.org/wiki/Business_Process_Modeling_Notation" TargetMode="External"/><Relationship Id="rId74" Type="http://schemas.openxmlformats.org/officeDocument/2006/relationships/hyperlink" Target="https://en.wikipedia.org/wiki/Business_process_reengineering" TargetMode="External"/><Relationship Id="rId79" Type="http://schemas.openxmlformats.org/officeDocument/2006/relationships/hyperlink" Target="https://en.wikipedia.org/wiki/Forrester_Research" TargetMode="External"/><Relationship Id="rId87" Type="http://schemas.openxmlformats.org/officeDocument/2006/relationships/hyperlink" Target="https://en.wikipedia.org/wiki/Enterprise_architecture" TargetMode="External"/><Relationship Id="rId5" Type="http://schemas.openxmlformats.org/officeDocument/2006/relationships/hyperlink" Target="https://en.wikipedia.org/wiki/Business_process_discovery" TargetMode="External"/><Relationship Id="rId61" Type="http://schemas.openxmlformats.org/officeDocument/2006/relationships/hyperlink" Target="https://en.wikipedia.org/wiki/Business_process_automation" TargetMode="External"/><Relationship Id="rId82" Type="http://schemas.openxmlformats.org/officeDocument/2006/relationships/hyperlink" Target="https://en.wikipedia.org/wiki/Wikipedia:Citation_needed" TargetMode="External"/><Relationship Id="rId90" Type="http://schemas.openxmlformats.org/officeDocument/2006/relationships/hyperlink" Target="https://en.wikipedia.org/wiki/Operational_intelligence" TargetMode="External"/><Relationship Id="rId95" Type="http://schemas.openxmlformats.org/officeDocument/2006/relationships/hyperlink" Target="https://en.wikipedia.org/wiki/Cloud_storage" TargetMode="External"/><Relationship Id="rId19" Type="http://schemas.openxmlformats.org/officeDocument/2006/relationships/hyperlink" Target="https://en.wikipedia.org/wiki/Organization" TargetMode="External"/><Relationship Id="rId14" Type="http://schemas.openxmlformats.org/officeDocument/2006/relationships/hyperlink" Target="https://en.wikipedia.org/wiki/Project_management" TargetMode="External"/><Relationship Id="rId22" Type="http://schemas.openxmlformats.org/officeDocument/2006/relationships/hyperlink" Target="https://en.wikipedia.org/wiki/Customer_requirement" TargetMode="External"/><Relationship Id="rId27" Type="http://schemas.openxmlformats.org/officeDocument/2006/relationships/hyperlink" Target="https://en.wikipedia.org/wiki/Business_process_management" TargetMode="External"/><Relationship Id="rId30" Type="http://schemas.openxmlformats.org/officeDocument/2006/relationships/hyperlink" Target="https://en.wikipedia.org/wiki/Business_process_management" TargetMode="External"/><Relationship Id="rId35" Type="http://schemas.openxmlformats.org/officeDocument/2006/relationships/hyperlink" Target="https://en.wikipedia.org/wiki/Job_shop_scheduling" TargetMode="External"/><Relationship Id="rId43" Type="http://schemas.openxmlformats.org/officeDocument/2006/relationships/hyperlink" Target="https://en.wikipedia.org/wiki/Business_process_management" TargetMode="External"/><Relationship Id="rId48" Type="http://schemas.openxmlformats.org/officeDocument/2006/relationships/hyperlink" Target="https://en.wikipedia.org/wiki/Workflow" TargetMode="External"/><Relationship Id="rId56" Type="http://schemas.openxmlformats.org/officeDocument/2006/relationships/hyperlink" Target="https://en.wikipedia.org/wiki/Business_process_management" TargetMode="External"/><Relationship Id="rId64" Type="http://schemas.openxmlformats.org/officeDocument/2006/relationships/hyperlink" Target="https://en.wikipedia.org/wiki/Application_software" TargetMode="External"/><Relationship Id="rId69" Type="http://schemas.openxmlformats.org/officeDocument/2006/relationships/hyperlink" Target="https://en.wikipedia.org/wiki/Business_activity_monitoring" TargetMode="External"/><Relationship Id="rId77" Type="http://schemas.openxmlformats.org/officeDocument/2006/relationships/hyperlink" Target="https://en.wikipedia.org/wiki/Business_process_modelling" TargetMode="External"/><Relationship Id="rId100" Type="http://schemas.openxmlformats.org/officeDocument/2006/relationships/fontTable" Target="fontTable.xml"/><Relationship Id="rId8" Type="http://schemas.openxmlformats.org/officeDocument/2006/relationships/hyperlink" Target="https://en.wikipedia.org/wiki/Business_process_automation" TargetMode="External"/><Relationship Id="rId51" Type="http://schemas.openxmlformats.org/officeDocument/2006/relationships/hyperlink" Target="https://en.wikipedia.org/wiki/Histogram" TargetMode="External"/><Relationship Id="rId72" Type="http://schemas.openxmlformats.org/officeDocument/2006/relationships/hyperlink" Target="https://en.wikipedia.org/wiki/Business_process_management" TargetMode="External"/><Relationship Id="rId80" Type="http://schemas.openxmlformats.org/officeDocument/2006/relationships/hyperlink" Target="https://en.wikipedia.org/wiki/Rapid_application_development" TargetMode="External"/><Relationship Id="rId85" Type="http://schemas.openxmlformats.org/officeDocument/2006/relationships/hyperlink" Target="https://en.wikipedia.org/wiki/Business_process_management" TargetMode="External"/><Relationship Id="rId93" Type="http://schemas.openxmlformats.org/officeDocument/2006/relationships/hyperlink" Target="https://en.wikipedia.org/wiki/Business_process_management" TargetMode="External"/><Relationship Id="rId98" Type="http://schemas.openxmlformats.org/officeDocument/2006/relationships/hyperlink" Target="https://en.wikipedia.org/wiki/Internet_of_things" TargetMode="External"/><Relationship Id="rId3" Type="http://schemas.openxmlformats.org/officeDocument/2006/relationships/settings" Target="settings.xml"/><Relationship Id="rId12" Type="http://schemas.openxmlformats.org/officeDocument/2006/relationships/hyperlink" Target="https://en.wikipedia.org/wiki/Business_process_management" TargetMode="External"/><Relationship Id="rId17" Type="http://schemas.openxmlformats.org/officeDocument/2006/relationships/hyperlink" Target="https://en.wikipedia.org/wiki/Continual_improvement_process" TargetMode="External"/><Relationship Id="rId25" Type="http://schemas.openxmlformats.org/officeDocument/2006/relationships/hyperlink" Target="https://en.wikipedia.org/wiki/Robotic_process_automation" TargetMode="External"/><Relationship Id="rId33" Type="http://schemas.openxmlformats.org/officeDocument/2006/relationships/hyperlink" Target="https://en.wikipedia.org/wiki/Production_(economics)" TargetMode="External"/><Relationship Id="rId38" Type="http://schemas.openxmlformats.org/officeDocument/2006/relationships/hyperlink" Target="https://en.wikipedia.org/wiki/Middleware" TargetMode="External"/><Relationship Id="rId46" Type="http://schemas.openxmlformats.org/officeDocument/2006/relationships/hyperlink" Target="https://en.wikipedia.org/wiki/Business_process_management" TargetMode="External"/><Relationship Id="rId59" Type="http://schemas.openxmlformats.org/officeDocument/2006/relationships/hyperlink" Target="https://en.wikipedia.org/wiki/Business_process" TargetMode="External"/><Relationship Id="rId67" Type="http://schemas.openxmlformats.org/officeDocument/2006/relationships/hyperlink" Target="https://en.wikipedia.org/wiki/Business_process_management" TargetMode="External"/><Relationship Id="rId20" Type="http://schemas.openxmlformats.org/officeDocument/2006/relationships/hyperlink" Target="https://en.wikipedia.org/wiki/Quality_management" TargetMode="External"/><Relationship Id="rId41" Type="http://schemas.openxmlformats.org/officeDocument/2006/relationships/hyperlink" Target="https://en.wikipedia.org/wiki/Business_process_management" TargetMode="External"/><Relationship Id="rId54" Type="http://schemas.openxmlformats.org/officeDocument/2006/relationships/hyperlink" Target="https://en.wikipedia.org/wiki/Business_process_management" TargetMode="External"/><Relationship Id="rId62" Type="http://schemas.openxmlformats.org/officeDocument/2006/relationships/hyperlink" Target="https://en.wikipedia.org/wiki/Business_process_management" TargetMode="External"/><Relationship Id="rId70" Type="http://schemas.openxmlformats.org/officeDocument/2006/relationships/hyperlink" Target="https://en.wikipedia.org/wiki/Process_mining" TargetMode="External"/><Relationship Id="rId75" Type="http://schemas.openxmlformats.org/officeDocument/2006/relationships/hyperlink" Target="https://en.wikipedia.org/wiki/Enterprise_software" TargetMode="External"/><Relationship Id="rId83" Type="http://schemas.openxmlformats.org/officeDocument/2006/relationships/hyperlink" Target="https://en.wikipedia.org/wiki/Best_practices" TargetMode="External"/><Relationship Id="rId88" Type="http://schemas.openxmlformats.org/officeDocument/2006/relationships/hyperlink" Target="https://en.wikipedia.org/wiki/Business_Motivation_Model" TargetMode="External"/><Relationship Id="rId91" Type="http://schemas.openxmlformats.org/officeDocument/2006/relationships/hyperlink" Target="https://en.wikipedia.org/wiki/Business_process_management" TargetMode="External"/><Relationship Id="rId96" Type="http://schemas.openxmlformats.org/officeDocument/2006/relationships/hyperlink" Target="https://en.wikipedia.org/wiki/Wikipedia:Citation_needed" TargetMode="External"/><Relationship Id="rId1" Type="http://schemas.openxmlformats.org/officeDocument/2006/relationships/numbering" Target="numbering.xml"/><Relationship Id="rId6" Type="http://schemas.openxmlformats.org/officeDocument/2006/relationships/hyperlink" Target="https://en.wikipedia.org/wiki/Business_process_modeling" TargetMode="External"/><Relationship Id="rId15" Type="http://schemas.openxmlformats.org/officeDocument/2006/relationships/hyperlink" Target="https://en.wikipedia.org/wiki/Business_process_management" TargetMode="External"/><Relationship Id="rId23" Type="http://schemas.openxmlformats.org/officeDocument/2006/relationships/hyperlink" Target="https://en.wikipedia.org/wiki/Business_process_management" TargetMode="External"/><Relationship Id="rId28" Type="http://schemas.openxmlformats.org/officeDocument/2006/relationships/hyperlink" Target="https://en.wikipedia.org/wiki/Business_process_management" TargetMode="External"/><Relationship Id="rId36" Type="http://schemas.openxmlformats.org/officeDocument/2006/relationships/hyperlink" Target="https://en.wikipedia.org/wiki/Business_process_management" TargetMode="External"/><Relationship Id="rId49" Type="http://schemas.openxmlformats.org/officeDocument/2006/relationships/hyperlink" Target="https://en.wikipedia.org/wiki/RACI_matrix" TargetMode="External"/><Relationship Id="rId57" Type="http://schemas.openxmlformats.org/officeDocument/2006/relationships/hyperlink" Target="https://en.wikipedia.org/wiki/File:Business_Process_Management_Life-Cycle.svg" TargetMode="External"/><Relationship Id="rId10" Type="http://schemas.openxmlformats.org/officeDocument/2006/relationships/hyperlink" Target="https://en.wikipedia.org/wiki/Business_process_management" TargetMode="External"/><Relationship Id="rId31" Type="http://schemas.openxmlformats.org/officeDocument/2006/relationships/hyperlink" Target="https://en.wikipedia.org/wiki/Task_(project_management)" TargetMode="External"/><Relationship Id="rId44" Type="http://schemas.openxmlformats.org/officeDocument/2006/relationships/hyperlink" Target="https://en.wikipedia.org/wiki/Wikipedia:Citation_needed" TargetMode="External"/><Relationship Id="rId52" Type="http://schemas.openxmlformats.org/officeDocument/2006/relationships/hyperlink" Target="https://en.wikipedia.org/wiki/Business_process_management" TargetMode="External"/><Relationship Id="rId60" Type="http://schemas.openxmlformats.org/officeDocument/2006/relationships/hyperlink" Target="https://en.wikipedia.org/wiki/Business_process_automation" TargetMode="External"/><Relationship Id="rId65" Type="http://schemas.openxmlformats.org/officeDocument/2006/relationships/hyperlink" Target="https://en.wikipedia.org/wiki/Computer_language" TargetMode="External"/><Relationship Id="rId73" Type="http://schemas.openxmlformats.org/officeDocument/2006/relationships/hyperlink" Target="https://en.wikipedia.org/wiki/Bottleneck_(production)" TargetMode="External"/><Relationship Id="rId78" Type="http://schemas.openxmlformats.org/officeDocument/2006/relationships/hyperlink" Target="https://en.wikipedia.org/wiki/Business_activity_monitoring" TargetMode="External"/><Relationship Id="rId81" Type="http://schemas.openxmlformats.org/officeDocument/2006/relationships/hyperlink" Target="https://en.wikipedia.org/wiki/Wikipedia:Citation_needed" TargetMode="External"/><Relationship Id="rId86" Type="http://schemas.openxmlformats.org/officeDocument/2006/relationships/hyperlink" Target="https://en.wikipedia.org/wiki/BPMN" TargetMode="External"/><Relationship Id="rId94" Type="http://schemas.openxmlformats.org/officeDocument/2006/relationships/hyperlink" Target="https://en.wikipedia.org/wiki/Software_as_a_service" TargetMode="External"/><Relationship Id="rId99" Type="http://schemas.openxmlformats.org/officeDocument/2006/relationships/hyperlink" Target="https://en.wikipedia.org/wiki/BPM_Everywhere" TargetMode="External"/><Relationship Id="rId10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en.wikipedia.org/wiki/Business_process_management" TargetMode="External"/><Relationship Id="rId13" Type="http://schemas.openxmlformats.org/officeDocument/2006/relationships/hyperlink" Target="https://en.wikipedia.org/wiki/Program_management" TargetMode="External"/><Relationship Id="rId18" Type="http://schemas.openxmlformats.org/officeDocument/2006/relationships/hyperlink" Target="https://en.wikipedia.org/wiki/ISO_9000" TargetMode="External"/><Relationship Id="rId39" Type="http://schemas.openxmlformats.org/officeDocument/2006/relationships/hyperlink" Target="https://en.wikipedia.org/wiki/Application_softwar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TotalTime>
  <Pages>1</Pages>
  <Words>4435</Words>
  <Characters>25283</Characters>
  <Application>Microsoft Office Word</Application>
  <DocSecurity>0</DocSecurity>
  <Lines>210</Lines>
  <Paragraphs>59</Paragraphs>
  <ScaleCrop>false</ScaleCrop>
  <HeadingPairs>
    <vt:vector size="2" baseType="variant">
      <vt:variant>
        <vt:lpstr>Title</vt:lpstr>
      </vt:variant>
      <vt:variant>
        <vt:i4>1</vt:i4>
      </vt:variant>
    </vt:vector>
  </HeadingPairs>
  <TitlesOfParts>
    <vt:vector size="1" baseType="lpstr">
      <vt:lpstr/>
    </vt:vector>
  </TitlesOfParts>
  <Company>Deftones</Company>
  <LinksUpToDate>false</LinksUpToDate>
  <CharactersWithSpaces>29659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HOME PC</dc:creator>
  <cp:lastModifiedBy>HOME PC</cp:lastModifiedBy>
  <cp:revision>4</cp:revision>
  <dcterms:created xsi:type="dcterms:W3CDTF">2020-12-28T17:19:00Z</dcterms:created>
  <dcterms:modified xsi:type="dcterms:W3CDTF">2020-12-28T17:37:00Z</dcterms:modified>
</cp:coreProperties>
</file>