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4D5170" w14:textId="3D176EDD" w:rsidR="009B3550" w:rsidRDefault="009B3550">
      <w:pPr>
        <w:rPr>
          <w:rFonts w:hint="eastAsia"/>
        </w:rPr>
      </w:pPr>
    </w:p>
    <w:p w14:paraId="4704EA27" w14:textId="2297BA27" w:rsidR="00516257" w:rsidRDefault="00516257">
      <w:pPr>
        <w:rPr>
          <w:rFonts w:hint="eastAsia"/>
        </w:rPr>
      </w:pPr>
    </w:p>
    <w:p w14:paraId="31CD37CB" w14:textId="532360DE" w:rsidR="00516257" w:rsidRDefault="00516257">
      <w:pPr>
        <w:rPr>
          <w:rFonts w:ascii="Times New Roman" w:hAnsi="Times New Roman" w:cs="Times New Roman"/>
          <w:u w:val="single"/>
        </w:rPr>
      </w:pPr>
      <w:r w:rsidRPr="00516257">
        <w:rPr>
          <w:rFonts w:ascii="Times New Roman" w:hAnsi="Times New Roman" w:cs="Times New Roman"/>
          <w:u w:val="single"/>
        </w:rPr>
        <w:t>Google drive for study material</w:t>
      </w:r>
    </w:p>
    <w:p w14:paraId="0F480815" w14:textId="596AC287" w:rsidR="00516257" w:rsidRDefault="00516257">
      <w:pPr>
        <w:rPr>
          <w:rFonts w:ascii="Times New Roman" w:hAnsi="Times New Roman" w:cs="Times New Roman"/>
          <w:u w:val="single"/>
        </w:rPr>
      </w:pPr>
    </w:p>
    <w:p w14:paraId="6FB59805" w14:textId="2B97936D" w:rsidR="00516257" w:rsidRPr="003A1F7C" w:rsidRDefault="00516257">
      <w:pPr>
        <w:rPr>
          <w:rFonts w:ascii="Times New Roman" w:hAnsi="Times New Roman" w:cs="Times New Roman"/>
          <w:b/>
          <w:bCs/>
          <w:u w:val="single"/>
        </w:rPr>
      </w:pPr>
      <w:r w:rsidRPr="003A1F7C">
        <w:rPr>
          <w:rFonts w:ascii="Times New Roman" w:hAnsi="Times New Roman" w:cs="Times New Roman"/>
          <w:b/>
          <w:bCs/>
          <w:u w:val="single"/>
        </w:rPr>
        <w:t xml:space="preserve">2020-22 batch – </w:t>
      </w:r>
    </w:p>
    <w:p w14:paraId="3527391C" w14:textId="70FF7936" w:rsidR="00516257" w:rsidRDefault="00516257">
      <w:pPr>
        <w:rPr>
          <w:rFonts w:ascii="Times New Roman" w:hAnsi="Times New Roman" w:cs="Times New Roman"/>
          <w:u w:val="single"/>
        </w:rPr>
      </w:pPr>
    </w:p>
    <w:p w14:paraId="13DA0ACD" w14:textId="23134469" w:rsidR="00516257" w:rsidRDefault="00516257">
      <w:pPr>
        <w:rPr>
          <w:rFonts w:ascii="Times New Roman" w:hAnsi="Times New Roman" w:cs="Times New Roman"/>
        </w:rPr>
      </w:pPr>
      <w:r w:rsidRPr="00516257">
        <w:rPr>
          <w:rFonts w:ascii="Times New Roman" w:hAnsi="Times New Roman" w:cs="Times New Roman"/>
        </w:rPr>
        <w:t>BVR Murty</w:t>
      </w:r>
      <w:r>
        <w:rPr>
          <w:rFonts w:ascii="Times New Roman" w:hAnsi="Times New Roman" w:cs="Times New Roman"/>
        </w:rPr>
        <w:t xml:space="preserve">  </w:t>
      </w:r>
      <w:hyperlink r:id="rId8" w:history="1">
        <w:r w:rsidRPr="00523275">
          <w:rPr>
            <w:rStyle w:val="Hyperlink"/>
            <w:rFonts w:ascii="Times New Roman" w:hAnsi="Times New Roman" w:cs="Times New Roman" w:hint="eastAsia"/>
          </w:rPr>
          <w:t>https://drive.google.com/drive/folders/1OZ9efVIKTa4fEGw4hVG5coXF2zFCgBtE</w:t>
        </w:r>
      </w:hyperlink>
    </w:p>
    <w:p w14:paraId="04EDD974" w14:textId="2A651E12" w:rsidR="00516257" w:rsidRDefault="00516257">
      <w:pPr>
        <w:rPr>
          <w:rFonts w:ascii="Times New Roman" w:hAnsi="Times New Roman" w:cs="Times New Roman"/>
        </w:rPr>
      </w:pPr>
    </w:p>
    <w:p w14:paraId="043F6532" w14:textId="29982B89" w:rsidR="00516257" w:rsidRDefault="00516257">
      <w:pPr>
        <w:rPr>
          <w:rFonts w:ascii="Times New Roman" w:hAnsi="Times New Roman" w:cs="Times New Roman"/>
        </w:rPr>
      </w:pPr>
      <w:r>
        <w:rPr>
          <w:rFonts w:ascii="Times New Roman" w:hAnsi="Times New Roman" w:cs="Times New Roman"/>
        </w:rPr>
        <w:t xml:space="preserve">Vikram Hande - </w:t>
      </w:r>
      <w:hyperlink r:id="rId9" w:history="1">
        <w:r w:rsidRPr="00523275">
          <w:rPr>
            <w:rStyle w:val="Hyperlink"/>
            <w:rFonts w:ascii="Times New Roman" w:hAnsi="Times New Roman" w:cs="Times New Roman" w:hint="eastAsia"/>
          </w:rPr>
          <w:t>https://drive.google.com/drive/folders/10khzJ-uaSFoAXWg5ueedsqkKt2l9SYaf</w:t>
        </w:r>
      </w:hyperlink>
    </w:p>
    <w:p w14:paraId="383D1E49" w14:textId="5B0976CB" w:rsidR="00516257" w:rsidRDefault="00516257">
      <w:pPr>
        <w:rPr>
          <w:rFonts w:ascii="Times New Roman" w:hAnsi="Times New Roman" w:cs="Times New Roman"/>
        </w:rPr>
      </w:pPr>
    </w:p>
    <w:p w14:paraId="151F4262" w14:textId="2F186F2C" w:rsidR="00516257" w:rsidRDefault="00516257">
      <w:pPr>
        <w:rPr>
          <w:rFonts w:ascii="Times New Roman" w:hAnsi="Times New Roman" w:cs="Times New Roman"/>
        </w:rPr>
      </w:pPr>
      <w:proofErr w:type="spellStart"/>
      <w:r>
        <w:rPr>
          <w:rFonts w:ascii="Times New Roman" w:hAnsi="Times New Roman" w:cs="Times New Roman"/>
        </w:rPr>
        <w:t>Sathyamurthy</w:t>
      </w:r>
      <w:proofErr w:type="spellEnd"/>
      <w:r>
        <w:rPr>
          <w:rFonts w:ascii="Times New Roman" w:hAnsi="Times New Roman" w:cs="Times New Roman"/>
        </w:rPr>
        <w:t xml:space="preserve"> - </w:t>
      </w:r>
      <w:hyperlink r:id="rId10" w:history="1">
        <w:r w:rsidRPr="00523275">
          <w:rPr>
            <w:rStyle w:val="Hyperlink"/>
            <w:rFonts w:ascii="Times New Roman" w:hAnsi="Times New Roman" w:cs="Times New Roman" w:hint="eastAsia"/>
          </w:rPr>
          <w:t>https://drive.google.com/drive/folders/10khzJ-uaSFoAXWg5ueedsqkKt2l9SYaf</w:t>
        </w:r>
      </w:hyperlink>
    </w:p>
    <w:p w14:paraId="0DC30B15" w14:textId="1A3D7186" w:rsidR="00516257" w:rsidRDefault="00516257">
      <w:pPr>
        <w:rPr>
          <w:rFonts w:ascii="Times New Roman" w:hAnsi="Times New Roman" w:cs="Times New Roman"/>
        </w:rPr>
      </w:pPr>
    </w:p>
    <w:p w14:paraId="4238F3CD" w14:textId="04B24CE9" w:rsidR="00516257" w:rsidRPr="003A1F7C" w:rsidRDefault="00516257">
      <w:pPr>
        <w:rPr>
          <w:rFonts w:ascii="Times New Roman" w:hAnsi="Times New Roman" w:cs="Times New Roman"/>
          <w:b/>
          <w:bCs/>
          <w:u w:val="single"/>
        </w:rPr>
      </w:pPr>
      <w:r w:rsidRPr="003A1F7C">
        <w:rPr>
          <w:rFonts w:ascii="Times New Roman" w:hAnsi="Times New Roman" w:cs="Times New Roman"/>
          <w:b/>
          <w:bCs/>
          <w:u w:val="single"/>
        </w:rPr>
        <w:t xml:space="preserve">2021-23 batch </w:t>
      </w:r>
    </w:p>
    <w:p w14:paraId="473D2CDC" w14:textId="10EEBFD4" w:rsidR="00516257" w:rsidRPr="003A1F7C" w:rsidRDefault="00516257">
      <w:pPr>
        <w:rPr>
          <w:rFonts w:ascii="Times New Roman" w:hAnsi="Times New Roman" w:cs="Times New Roman"/>
          <w:b/>
          <w:bCs/>
        </w:rPr>
      </w:pPr>
    </w:p>
    <w:p w14:paraId="3241DB91" w14:textId="30C2F109" w:rsidR="00516257" w:rsidRDefault="00172CC8">
      <w:pPr>
        <w:rPr>
          <w:rFonts w:ascii="Times New Roman" w:hAnsi="Times New Roman" w:cs="Times New Roman"/>
        </w:rPr>
      </w:pPr>
      <w:r>
        <w:rPr>
          <w:rFonts w:ascii="Times New Roman" w:hAnsi="Times New Roman" w:cs="Times New Roman"/>
        </w:rPr>
        <w:t xml:space="preserve">BVR Murty - </w:t>
      </w:r>
      <w:hyperlink r:id="rId11" w:history="1">
        <w:r w:rsidRPr="00523275">
          <w:rPr>
            <w:rStyle w:val="Hyperlink"/>
            <w:rFonts w:ascii="Times New Roman" w:hAnsi="Times New Roman" w:cs="Times New Roman" w:hint="eastAsia"/>
          </w:rPr>
          <w:t>https://drive.google.com/drive/folders/1U2VetelYLggYGj0eMRxRFIBxQFYRas7g</w:t>
        </w:r>
      </w:hyperlink>
    </w:p>
    <w:p w14:paraId="64AECC1E" w14:textId="77777777" w:rsidR="00172CC8" w:rsidRPr="00516257" w:rsidRDefault="00172CC8">
      <w:pPr>
        <w:rPr>
          <w:rFonts w:ascii="Times New Roman" w:hAnsi="Times New Roman" w:cs="Times New Roman"/>
        </w:rPr>
      </w:pPr>
    </w:p>
    <w:p w14:paraId="232E79A9" w14:textId="0C1DD651" w:rsidR="00596E89" w:rsidRDefault="00596E89">
      <w:pPr>
        <w:rPr>
          <w:rFonts w:ascii="Times New Roman" w:hAnsi="Times New Roman" w:cs="Times New Roman"/>
        </w:rPr>
      </w:pPr>
      <w:r>
        <w:rPr>
          <w:rFonts w:ascii="Times New Roman" w:hAnsi="Times New Roman" w:cs="Times New Roman"/>
        </w:rPr>
        <w:t>9</w:t>
      </w:r>
      <w:r>
        <w:rPr>
          <w:rFonts w:ascii="Times New Roman" w:hAnsi="Times New Roman" w:cs="Times New Roman"/>
          <w:vertAlign w:val="superscript"/>
        </w:rPr>
        <w:t xml:space="preserve">th </w:t>
      </w:r>
      <w:r>
        <w:rPr>
          <w:rFonts w:ascii="Times New Roman" w:hAnsi="Times New Roman" w:cs="Times New Roman"/>
        </w:rPr>
        <w:t>Feb, 22</w:t>
      </w:r>
    </w:p>
    <w:p w14:paraId="0BDD0045" w14:textId="5FCBA965" w:rsidR="00516257" w:rsidRPr="00596E89" w:rsidRDefault="00EC452F">
      <w:pPr>
        <w:rPr>
          <w:rFonts w:ascii="Times New Roman" w:hAnsi="Times New Roman" w:cs="Times New Roman"/>
        </w:rPr>
      </w:pPr>
      <w:r w:rsidRPr="00596E89">
        <w:rPr>
          <w:rFonts w:ascii="Times New Roman" w:hAnsi="Times New Roman" w:cs="Times New Roman"/>
        </w:rPr>
        <w:t>https://drive.google.com/drive/folders/1c2X1lxnwGkqDRlILGn5bRpp7qzIkaE1u</w:t>
      </w:r>
    </w:p>
    <w:p w14:paraId="581C812F" w14:textId="77777777" w:rsidR="00516257" w:rsidRPr="00596E89" w:rsidRDefault="00516257">
      <w:pPr>
        <w:rPr>
          <w:rFonts w:ascii="Times New Roman" w:hAnsi="Times New Roman" w:cs="Times New Roman"/>
        </w:rPr>
      </w:pPr>
    </w:p>
    <w:p w14:paraId="31EF02A9" w14:textId="3945D4A8" w:rsidR="009B3550" w:rsidRDefault="009B3550">
      <w:pPr>
        <w:rPr>
          <w:rFonts w:hint="eastAsia"/>
        </w:rPr>
      </w:pPr>
    </w:p>
    <w:p w14:paraId="0CE6D9C7" w14:textId="55D68FFC" w:rsidR="00DD158F" w:rsidRPr="00815760" w:rsidRDefault="00DD158F" w:rsidP="009B3550">
      <w:pPr>
        <w:tabs>
          <w:tab w:val="left" w:pos="2680"/>
          <w:tab w:val="left" w:pos="3101"/>
        </w:tabs>
        <w:spacing w:before="57" w:after="57"/>
        <w:rPr>
          <w:rFonts w:ascii="Times New Roman" w:hAnsi="Times New Roman" w:cs="Times New Roman"/>
          <w:b/>
          <w:bCs/>
          <w:color w:val="000000"/>
          <w:sz w:val="20"/>
          <w:szCs w:val="20"/>
          <w:u w:val="single"/>
        </w:rPr>
      </w:pPr>
      <w:r w:rsidRPr="00815760">
        <w:rPr>
          <w:rFonts w:ascii="Times New Roman" w:hAnsi="Times New Roman" w:cs="Times New Roman"/>
          <w:b/>
          <w:bCs/>
          <w:color w:val="000000"/>
          <w:sz w:val="20"/>
          <w:szCs w:val="20"/>
          <w:u w:val="single"/>
        </w:rPr>
        <w:t xml:space="preserve">Rev- </w:t>
      </w:r>
      <w:r w:rsidR="005E026E">
        <w:rPr>
          <w:rFonts w:ascii="Times New Roman" w:hAnsi="Times New Roman" w:cs="Times New Roman"/>
          <w:b/>
          <w:bCs/>
          <w:color w:val="000000"/>
          <w:sz w:val="20"/>
          <w:szCs w:val="20"/>
          <w:u w:val="single"/>
        </w:rPr>
        <w:t>16</w:t>
      </w:r>
      <w:r w:rsidRPr="00815760">
        <w:rPr>
          <w:rFonts w:ascii="Times New Roman" w:hAnsi="Times New Roman" w:cs="Times New Roman"/>
          <w:b/>
          <w:bCs/>
          <w:color w:val="000000"/>
          <w:sz w:val="20"/>
          <w:szCs w:val="20"/>
          <w:u w:val="single"/>
          <w:vertAlign w:val="superscript"/>
        </w:rPr>
        <w:t>th</w:t>
      </w:r>
      <w:r w:rsidRPr="00815760">
        <w:rPr>
          <w:rFonts w:ascii="Times New Roman" w:hAnsi="Times New Roman" w:cs="Times New Roman"/>
          <w:b/>
          <w:bCs/>
          <w:color w:val="000000"/>
          <w:sz w:val="20"/>
          <w:szCs w:val="20"/>
          <w:u w:val="single"/>
        </w:rPr>
        <w:t xml:space="preserve"> </w:t>
      </w:r>
      <w:r w:rsidR="00F237B7" w:rsidRPr="00815760">
        <w:rPr>
          <w:rFonts w:ascii="Times New Roman" w:hAnsi="Times New Roman" w:cs="Times New Roman"/>
          <w:b/>
          <w:bCs/>
          <w:color w:val="000000"/>
          <w:sz w:val="20"/>
          <w:szCs w:val="20"/>
          <w:u w:val="single"/>
        </w:rPr>
        <w:t>Dec</w:t>
      </w:r>
      <w:r w:rsidRPr="00815760">
        <w:rPr>
          <w:rFonts w:ascii="Times New Roman" w:hAnsi="Times New Roman" w:cs="Times New Roman"/>
          <w:b/>
          <w:bCs/>
          <w:color w:val="000000"/>
          <w:sz w:val="20"/>
          <w:szCs w:val="20"/>
          <w:u w:val="single"/>
        </w:rPr>
        <w:t xml:space="preserve"> 2021</w:t>
      </w:r>
    </w:p>
    <w:p w14:paraId="73574671" w14:textId="73C3DB9D" w:rsidR="009B3550" w:rsidRPr="00FA5E6E" w:rsidRDefault="009B3550" w:rsidP="009B3550">
      <w:pPr>
        <w:tabs>
          <w:tab w:val="left" w:pos="2680"/>
          <w:tab w:val="left" w:pos="3101"/>
        </w:tabs>
        <w:spacing w:before="57" w:after="57"/>
        <w:rPr>
          <w:rFonts w:ascii="Times New Roman" w:hAnsi="Times New Roman" w:cs="Times New Roman"/>
          <w:b/>
          <w:bCs/>
          <w:color w:val="000000"/>
          <w:sz w:val="20"/>
          <w:szCs w:val="20"/>
        </w:rPr>
      </w:pPr>
      <w:r>
        <w:rPr>
          <w:rFonts w:ascii="Times New Roman" w:hAnsi="Times New Roman" w:cs="Times New Roman"/>
          <w:b/>
          <w:bCs/>
          <w:color w:val="000000"/>
          <w:sz w:val="20"/>
          <w:szCs w:val="20"/>
        </w:rPr>
        <w:t xml:space="preserve">Course </w:t>
      </w:r>
      <w:r w:rsidRPr="00FA5E6E">
        <w:rPr>
          <w:rFonts w:ascii="Times New Roman" w:hAnsi="Times New Roman" w:cs="Times New Roman"/>
          <w:b/>
          <w:bCs/>
          <w:color w:val="000000"/>
          <w:sz w:val="20"/>
          <w:szCs w:val="20"/>
        </w:rPr>
        <w:t>Code</w:t>
      </w:r>
      <w:r w:rsidRPr="00FA5E6E">
        <w:rPr>
          <w:rFonts w:ascii="Times New Roman" w:hAnsi="Times New Roman" w:cs="Times New Roman"/>
          <w:b/>
          <w:bCs/>
          <w:color w:val="000000"/>
          <w:sz w:val="20"/>
          <w:szCs w:val="20"/>
        </w:rPr>
        <w:tab/>
        <w:t>:</w:t>
      </w:r>
      <w:r w:rsidRPr="00FA5E6E">
        <w:rPr>
          <w:rFonts w:ascii="Times New Roman" w:hAnsi="Times New Roman" w:cs="Times New Roman"/>
          <w:b/>
          <w:bCs/>
          <w:color w:val="000000"/>
          <w:sz w:val="20"/>
          <w:szCs w:val="20"/>
        </w:rPr>
        <w:tab/>
      </w:r>
      <w:r w:rsidR="00FB2B92" w:rsidRPr="00A26B5C">
        <w:rPr>
          <w:rFonts w:ascii="Times New Roman" w:eastAsia="Calibri" w:hAnsi="Times New Roman" w:cs="Times New Roman"/>
          <w:b/>
          <w:kern w:val="0"/>
          <w:sz w:val="20"/>
          <w:szCs w:val="20"/>
          <w:lang w:val="en-IN" w:eastAsia="en-US" w:bidi="ar-SA"/>
        </w:rPr>
        <w:t>0205300319</w:t>
      </w:r>
    </w:p>
    <w:p w14:paraId="763643B3" w14:textId="77777777" w:rsidR="009B3550" w:rsidRPr="00FA5E6E" w:rsidRDefault="009B3550" w:rsidP="009B3550">
      <w:pPr>
        <w:tabs>
          <w:tab w:val="left" w:pos="2680"/>
          <w:tab w:val="left" w:pos="3101"/>
        </w:tabs>
        <w:spacing w:before="57" w:after="57"/>
        <w:rPr>
          <w:rFonts w:ascii="Times New Roman" w:hAnsi="Times New Roman" w:cs="Times New Roman"/>
          <w:b/>
          <w:bCs/>
          <w:color w:val="000000"/>
          <w:sz w:val="20"/>
          <w:szCs w:val="20"/>
        </w:rPr>
      </w:pPr>
      <w:r w:rsidRPr="00FA5E6E">
        <w:rPr>
          <w:rFonts w:ascii="Times New Roman" w:hAnsi="Times New Roman" w:cs="Times New Roman"/>
          <w:b/>
          <w:bCs/>
          <w:color w:val="000000"/>
          <w:sz w:val="20"/>
          <w:szCs w:val="20"/>
        </w:rPr>
        <w:t>Course Title</w:t>
      </w:r>
      <w:r w:rsidRPr="00FA5E6E">
        <w:rPr>
          <w:rFonts w:ascii="Times New Roman" w:hAnsi="Times New Roman" w:cs="Times New Roman"/>
          <w:b/>
          <w:bCs/>
          <w:color w:val="000000"/>
          <w:sz w:val="20"/>
          <w:szCs w:val="20"/>
        </w:rPr>
        <w:tab/>
        <w:t>:</w:t>
      </w:r>
      <w:r w:rsidRPr="00FA5E6E">
        <w:rPr>
          <w:rFonts w:ascii="Times New Roman" w:hAnsi="Times New Roman" w:cs="Times New Roman"/>
          <w:b/>
          <w:bCs/>
          <w:color w:val="000000"/>
          <w:sz w:val="20"/>
          <w:szCs w:val="20"/>
        </w:rPr>
        <w:tab/>
      </w:r>
      <w:r w:rsidRPr="00815760">
        <w:rPr>
          <w:rFonts w:ascii="Times New Roman" w:hAnsi="Times New Roman" w:cs="Times New Roman"/>
          <w:b/>
          <w:bCs/>
          <w:color w:val="000000"/>
        </w:rPr>
        <w:t>Business Process Management</w:t>
      </w:r>
      <w:r w:rsidRPr="00FA5E6E">
        <w:rPr>
          <w:rFonts w:ascii="Times New Roman" w:hAnsi="Times New Roman" w:cs="Times New Roman"/>
          <w:b/>
          <w:bCs/>
          <w:color w:val="000000"/>
          <w:sz w:val="20"/>
          <w:szCs w:val="20"/>
        </w:rPr>
        <w:t xml:space="preserve">  </w:t>
      </w:r>
    </w:p>
    <w:p w14:paraId="1AD0248A" w14:textId="77777777" w:rsidR="009B3550" w:rsidRPr="00FA5E6E" w:rsidRDefault="009B3550" w:rsidP="009B3550">
      <w:pPr>
        <w:tabs>
          <w:tab w:val="left" w:pos="2680"/>
          <w:tab w:val="left" w:pos="3101"/>
        </w:tabs>
        <w:spacing w:before="57" w:after="57"/>
        <w:rPr>
          <w:rFonts w:ascii="Times New Roman" w:hAnsi="Times New Roman" w:cs="Times New Roman"/>
          <w:b/>
          <w:bCs/>
          <w:color w:val="000000"/>
          <w:sz w:val="20"/>
          <w:szCs w:val="20"/>
        </w:rPr>
      </w:pPr>
      <w:r w:rsidRPr="00FA5E6E">
        <w:rPr>
          <w:rFonts w:ascii="Times New Roman" w:hAnsi="Times New Roman" w:cs="Times New Roman"/>
          <w:b/>
          <w:bCs/>
          <w:color w:val="000000"/>
          <w:sz w:val="20"/>
          <w:szCs w:val="20"/>
        </w:rPr>
        <w:t>Semester</w:t>
      </w:r>
      <w:r w:rsidRPr="00FA5E6E">
        <w:rPr>
          <w:rFonts w:ascii="Times New Roman" w:hAnsi="Times New Roman" w:cs="Times New Roman"/>
          <w:b/>
          <w:bCs/>
          <w:color w:val="000000"/>
          <w:sz w:val="20"/>
          <w:szCs w:val="20"/>
        </w:rPr>
        <w:tab/>
        <w:t>:</w:t>
      </w:r>
      <w:r w:rsidRPr="00FA5E6E">
        <w:rPr>
          <w:rFonts w:ascii="Times New Roman" w:hAnsi="Times New Roman" w:cs="Times New Roman"/>
          <w:b/>
          <w:bCs/>
          <w:color w:val="000000"/>
          <w:sz w:val="20"/>
          <w:szCs w:val="20"/>
        </w:rPr>
        <w:tab/>
        <w:t>II</w:t>
      </w:r>
    </w:p>
    <w:p w14:paraId="3E167502" w14:textId="77777777" w:rsidR="009B3550" w:rsidRPr="00FA5E6E" w:rsidRDefault="009B3550" w:rsidP="009B3550">
      <w:pPr>
        <w:tabs>
          <w:tab w:val="left" w:pos="2680"/>
          <w:tab w:val="left" w:pos="3101"/>
        </w:tabs>
        <w:spacing w:before="57" w:after="57"/>
        <w:rPr>
          <w:rFonts w:ascii="Times New Roman" w:hAnsi="Times New Roman" w:cs="Times New Roman"/>
          <w:b/>
          <w:bCs/>
          <w:color w:val="000000"/>
          <w:sz w:val="20"/>
          <w:szCs w:val="20"/>
        </w:rPr>
      </w:pPr>
      <w:r w:rsidRPr="00FA5E6E">
        <w:rPr>
          <w:rFonts w:ascii="Times New Roman" w:hAnsi="Times New Roman" w:cs="Times New Roman"/>
          <w:b/>
          <w:bCs/>
          <w:color w:val="000000"/>
          <w:sz w:val="20"/>
          <w:szCs w:val="20"/>
        </w:rPr>
        <w:t>Credit</w:t>
      </w:r>
      <w:r w:rsidRPr="00FA5E6E">
        <w:rPr>
          <w:rFonts w:ascii="Times New Roman" w:hAnsi="Times New Roman" w:cs="Times New Roman"/>
          <w:b/>
          <w:bCs/>
          <w:color w:val="000000"/>
          <w:sz w:val="20"/>
          <w:szCs w:val="20"/>
        </w:rPr>
        <w:tab/>
        <w:t>:</w:t>
      </w:r>
      <w:r w:rsidRPr="00FA5E6E">
        <w:rPr>
          <w:rFonts w:ascii="Times New Roman" w:hAnsi="Times New Roman" w:cs="Times New Roman"/>
          <w:b/>
          <w:bCs/>
          <w:color w:val="000000"/>
          <w:sz w:val="20"/>
          <w:szCs w:val="20"/>
        </w:rPr>
        <w:tab/>
        <w:t>4</w:t>
      </w:r>
    </w:p>
    <w:p w14:paraId="7E93B460" w14:textId="77777777" w:rsidR="009B3550" w:rsidRPr="00FA5E6E" w:rsidRDefault="009B3550" w:rsidP="009B3550">
      <w:pPr>
        <w:tabs>
          <w:tab w:val="left" w:pos="2680"/>
          <w:tab w:val="left" w:pos="3101"/>
        </w:tabs>
        <w:spacing w:before="57" w:after="57"/>
        <w:rPr>
          <w:rFonts w:ascii="Times New Roman" w:hAnsi="Times New Roman" w:cs="Times New Roman"/>
          <w:b/>
          <w:bCs/>
          <w:color w:val="000000"/>
          <w:sz w:val="20"/>
          <w:szCs w:val="20"/>
        </w:rPr>
      </w:pPr>
      <w:r w:rsidRPr="00FA5E6E">
        <w:rPr>
          <w:rFonts w:ascii="Times New Roman" w:hAnsi="Times New Roman" w:cs="Times New Roman"/>
          <w:b/>
          <w:bCs/>
          <w:color w:val="000000"/>
          <w:sz w:val="20"/>
          <w:szCs w:val="20"/>
        </w:rPr>
        <w:t>Duration</w:t>
      </w:r>
      <w:r w:rsidRPr="00FA5E6E">
        <w:rPr>
          <w:rFonts w:ascii="Times New Roman" w:hAnsi="Times New Roman" w:cs="Times New Roman"/>
          <w:b/>
          <w:bCs/>
          <w:color w:val="000000"/>
          <w:sz w:val="20"/>
          <w:szCs w:val="20"/>
        </w:rPr>
        <w:tab/>
        <w:t>:</w:t>
      </w:r>
      <w:r w:rsidRPr="00FA5E6E">
        <w:rPr>
          <w:rFonts w:ascii="Times New Roman" w:hAnsi="Times New Roman" w:cs="Times New Roman"/>
          <w:b/>
          <w:bCs/>
          <w:color w:val="000000"/>
          <w:sz w:val="20"/>
          <w:szCs w:val="20"/>
        </w:rPr>
        <w:tab/>
        <w:t>40 hrs.</w:t>
      </w:r>
    </w:p>
    <w:p w14:paraId="037BC13D" w14:textId="4CC86B5C" w:rsidR="009B3550" w:rsidRPr="00FA5E6E" w:rsidRDefault="009B3550" w:rsidP="009B3550">
      <w:pPr>
        <w:rPr>
          <w:rFonts w:ascii="Times New Roman" w:hAnsi="Times New Roman" w:cs="Times New Roman"/>
          <w:b/>
          <w:bCs/>
          <w:color w:val="000000"/>
          <w:sz w:val="20"/>
          <w:szCs w:val="20"/>
        </w:rPr>
      </w:pPr>
      <w:r w:rsidRPr="00FA5E6E">
        <w:rPr>
          <w:rFonts w:ascii="Times New Roman" w:hAnsi="Times New Roman" w:cs="Times New Roman"/>
          <w:b/>
          <w:bCs/>
          <w:color w:val="000000"/>
          <w:sz w:val="20"/>
          <w:szCs w:val="20"/>
        </w:rPr>
        <w:t>Course Faculty:</w:t>
      </w:r>
      <w:r w:rsidRPr="00FA5E6E">
        <w:rPr>
          <w:rFonts w:ascii="Times New Roman" w:hAnsi="Times New Roman" w:cs="Times New Roman"/>
          <w:b/>
          <w:bCs/>
          <w:color w:val="000000"/>
          <w:sz w:val="20"/>
          <w:szCs w:val="20"/>
        </w:rPr>
        <w:tab/>
      </w:r>
      <w:r w:rsidR="00ED1602">
        <w:rPr>
          <w:rFonts w:ascii="Times New Roman" w:hAnsi="Times New Roman" w:cs="Times New Roman"/>
          <w:b/>
          <w:bCs/>
          <w:color w:val="000000"/>
          <w:sz w:val="20"/>
          <w:szCs w:val="20"/>
        </w:rPr>
        <w:t>Prof B.V.R. Murty &amp; Prof Abhinav Sabharwal</w:t>
      </w:r>
    </w:p>
    <w:p w14:paraId="0DA1B912" w14:textId="77777777" w:rsidR="009B3550" w:rsidRPr="00FA5E6E" w:rsidRDefault="009B3550" w:rsidP="009B3550">
      <w:pPr>
        <w:tabs>
          <w:tab w:val="left" w:pos="2680"/>
          <w:tab w:val="left" w:pos="3101"/>
        </w:tabs>
        <w:spacing w:before="57" w:after="57"/>
        <w:ind w:left="2836" w:hanging="2836"/>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 xml:space="preserve">Course Description: </w:t>
      </w:r>
    </w:p>
    <w:p w14:paraId="10459373" w14:textId="594D2FB4" w:rsidR="009B3550" w:rsidRPr="00FA5E6E" w:rsidRDefault="009B3550" w:rsidP="009B3550">
      <w:pPr>
        <w:jc w:val="both"/>
        <w:rPr>
          <w:rFonts w:ascii="Times New Roman" w:hAnsi="Times New Roman" w:cs="Times New Roman"/>
          <w:b/>
          <w:color w:val="000000"/>
          <w:sz w:val="20"/>
          <w:szCs w:val="20"/>
          <w:u w:val="single"/>
        </w:rPr>
      </w:pPr>
      <w:r w:rsidRPr="00FA5E6E">
        <w:rPr>
          <w:rFonts w:ascii="Times New Roman" w:hAnsi="Times New Roman" w:cs="Times New Roman"/>
          <w:color w:val="000000"/>
          <w:sz w:val="20"/>
          <w:szCs w:val="20"/>
        </w:rPr>
        <w:t>This course is a combination of BPR, BPM &amp; BPO. The course teaches the concept of Business Process Reengineering and its adaption. It matches theory with hands-on exercises while integrating some core concepts. Business Process Outsourcing, one of the subset of outsourcing, is the contracting of the operations and responsibilities of specific business functions or processes to a third-party service provider. The topic</w:t>
      </w:r>
      <w:r w:rsidR="008E0F50">
        <w:rPr>
          <w:rFonts w:ascii="Times New Roman" w:hAnsi="Times New Roman" w:cs="Times New Roman"/>
          <w:color w:val="000000"/>
          <w:sz w:val="20"/>
          <w:szCs w:val="20"/>
        </w:rPr>
        <w:t>s</w:t>
      </w:r>
      <w:r w:rsidRPr="00FA5E6E">
        <w:rPr>
          <w:rFonts w:ascii="Times New Roman" w:hAnsi="Times New Roman" w:cs="Times New Roman"/>
          <w:color w:val="000000"/>
          <w:sz w:val="20"/>
          <w:szCs w:val="20"/>
        </w:rPr>
        <w:t xml:space="preserve"> includes Managing Business Process Flows, implementation of BPR, BPM Models &amp; Measurement, BPO Business Models, BPO Governance, Legal and Regulatory Issues. Class room sessions for all topics will be supplemented with case studies, video clips and class room exercise. This course will enable students to understand the importance of different organizational processes and how they can be improved via BPR to provide an overall improvement in the organizational competency. It will also help the students to know the different aspects and principles of outsourcing and analyze issues related to performance, quality, legal, and regulatory in BPO.</w:t>
      </w:r>
      <w:r w:rsidR="008E0F50">
        <w:rPr>
          <w:rFonts w:ascii="Times New Roman" w:hAnsi="Times New Roman" w:cs="Times New Roman"/>
          <w:color w:val="000000"/>
          <w:sz w:val="20"/>
          <w:szCs w:val="20"/>
        </w:rPr>
        <w:t xml:space="preserve"> This course will give a glimpse of opportunities in consulting space.</w:t>
      </w:r>
    </w:p>
    <w:p w14:paraId="4F3D896A" w14:textId="77777777" w:rsidR="000F77DF" w:rsidRDefault="000F77DF" w:rsidP="009B3550">
      <w:pPr>
        <w:widowControl/>
        <w:spacing w:line="200" w:lineRule="atLeast"/>
        <w:jc w:val="both"/>
        <w:rPr>
          <w:rFonts w:ascii="Times New Roman" w:hAnsi="Times New Roman" w:cs="Times New Roman"/>
          <w:b/>
          <w:color w:val="000000"/>
          <w:sz w:val="20"/>
          <w:szCs w:val="20"/>
          <w:u w:val="single"/>
        </w:rPr>
      </w:pPr>
    </w:p>
    <w:tbl>
      <w:tblPr>
        <w:tblpPr w:leftFromText="180" w:rightFromText="180" w:vertAnchor="text" w:tblpY="6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6"/>
        <w:gridCol w:w="4295"/>
        <w:gridCol w:w="1902"/>
        <w:gridCol w:w="1623"/>
      </w:tblGrid>
      <w:tr w:rsidR="00A26B5C" w:rsidRPr="00A26B5C" w14:paraId="79378AF8" w14:textId="77777777" w:rsidTr="00C44B8F">
        <w:tc>
          <w:tcPr>
            <w:tcW w:w="9016" w:type="dxa"/>
            <w:gridSpan w:val="4"/>
            <w:shd w:val="clear" w:color="auto" w:fill="auto"/>
          </w:tcPr>
          <w:p w14:paraId="28E7E009" w14:textId="77777777" w:rsidR="00A26B5C" w:rsidRPr="00A26B5C" w:rsidRDefault="00A26B5C" w:rsidP="00A26B5C">
            <w:pPr>
              <w:widowControl/>
              <w:suppressAutoHyphens w:val="0"/>
              <w:ind w:left="360"/>
              <w:contextualSpacing/>
              <w:rPr>
                <w:rFonts w:ascii="Times New Roman" w:eastAsia="Calibri" w:hAnsi="Times New Roman" w:cs="Times New Roman"/>
                <w:b/>
                <w:kern w:val="0"/>
                <w:sz w:val="20"/>
                <w:szCs w:val="20"/>
                <w:lang w:val="en-IN" w:eastAsia="en-US" w:bidi="ar-SA"/>
              </w:rPr>
            </w:pPr>
            <w:r w:rsidRPr="00A26B5C">
              <w:rPr>
                <w:rFonts w:ascii="Times New Roman" w:eastAsia="Calibri" w:hAnsi="Times New Roman" w:cs="Times New Roman"/>
                <w:b/>
                <w:kern w:val="0"/>
                <w:sz w:val="20"/>
                <w:szCs w:val="20"/>
                <w:lang w:val="en-IN" w:eastAsia="en-US" w:bidi="ar-SA"/>
              </w:rPr>
              <w:t xml:space="preserve">Course Outcome: </w:t>
            </w:r>
            <w:r w:rsidRPr="00A26B5C">
              <w:rPr>
                <w:rFonts w:ascii="Times New Roman" w:eastAsia="Calibri" w:hAnsi="Times New Roman" w:cs="Times New Roman"/>
                <w:kern w:val="0"/>
                <w:sz w:val="20"/>
                <w:szCs w:val="20"/>
                <w:lang w:val="en-IN" w:eastAsia="en-US" w:bidi="ar-SA"/>
              </w:rPr>
              <w:t xml:space="preserve">  </w:t>
            </w:r>
            <w:r w:rsidRPr="00A26B5C">
              <w:rPr>
                <w:rFonts w:ascii="Times New Roman" w:eastAsia="Calibri" w:hAnsi="Times New Roman" w:cs="Times New Roman"/>
                <w:b/>
                <w:kern w:val="0"/>
                <w:sz w:val="20"/>
                <w:szCs w:val="20"/>
                <w:lang w:val="en-IN" w:eastAsia="en-US" w:bidi="ar-SA"/>
              </w:rPr>
              <w:t>Business Process Management (</w:t>
            </w:r>
            <w:bookmarkStart w:id="0" w:name="_Hlk89858134"/>
            <w:r w:rsidRPr="00A26B5C">
              <w:rPr>
                <w:rFonts w:ascii="Times New Roman" w:eastAsia="Calibri" w:hAnsi="Times New Roman" w:cs="Times New Roman"/>
                <w:b/>
                <w:kern w:val="0"/>
                <w:sz w:val="20"/>
                <w:szCs w:val="20"/>
                <w:lang w:val="en-IN" w:eastAsia="en-US" w:bidi="ar-SA"/>
              </w:rPr>
              <w:t>0205300319</w:t>
            </w:r>
            <w:bookmarkEnd w:id="0"/>
            <w:r w:rsidRPr="00A26B5C">
              <w:rPr>
                <w:rFonts w:ascii="Times New Roman" w:eastAsia="Calibri" w:hAnsi="Times New Roman" w:cs="Times New Roman"/>
                <w:b/>
                <w:kern w:val="0"/>
                <w:sz w:val="20"/>
                <w:szCs w:val="20"/>
                <w:lang w:val="en-IN" w:eastAsia="en-US" w:bidi="ar-SA"/>
              </w:rPr>
              <w:t>)</w:t>
            </w:r>
          </w:p>
          <w:p w14:paraId="628A9308" w14:textId="77777777" w:rsidR="00A26B5C" w:rsidRPr="00A26B5C" w:rsidRDefault="00A26B5C" w:rsidP="00A26B5C">
            <w:pPr>
              <w:widowControl/>
              <w:suppressAutoHyphens w:val="0"/>
              <w:ind w:left="360"/>
              <w:contextualSpacing/>
              <w:rPr>
                <w:rFonts w:ascii="Times New Roman" w:eastAsia="Calibri" w:hAnsi="Times New Roman" w:cs="Times New Roman"/>
                <w:b/>
                <w:kern w:val="0"/>
                <w:sz w:val="20"/>
                <w:szCs w:val="20"/>
                <w:lang w:val="en-IN" w:eastAsia="en-US" w:bidi="ar-SA"/>
              </w:rPr>
            </w:pPr>
          </w:p>
        </w:tc>
      </w:tr>
      <w:tr w:rsidR="00A26B5C" w:rsidRPr="00A26B5C" w14:paraId="71A435C7" w14:textId="77777777" w:rsidTr="00C44B8F">
        <w:tc>
          <w:tcPr>
            <w:tcW w:w="1196" w:type="dxa"/>
            <w:shd w:val="clear" w:color="auto" w:fill="auto"/>
          </w:tcPr>
          <w:p w14:paraId="62DB4FF7" w14:textId="77777777" w:rsidR="00A26B5C" w:rsidRPr="00A26B5C" w:rsidRDefault="00A26B5C" w:rsidP="00A26B5C">
            <w:pPr>
              <w:widowControl/>
              <w:suppressAutoHyphens w:val="0"/>
              <w:contextualSpacing/>
              <w:rPr>
                <w:rFonts w:ascii="Times New Roman" w:eastAsia="Calibri" w:hAnsi="Times New Roman" w:cs="Times New Roman"/>
                <w:b/>
                <w:kern w:val="0"/>
                <w:sz w:val="20"/>
                <w:szCs w:val="20"/>
                <w:lang w:val="en-IN" w:eastAsia="en-US" w:bidi="ar-SA"/>
              </w:rPr>
            </w:pPr>
            <w:r w:rsidRPr="00A26B5C">
              <w:rPr>
                <w:rFonts w:ascii="Times New Roman" w:eastAsia="Calibri" w:hAnsi="Times New Roman" w:cs="Times New Roman"/>
                <w:b/>
                <w:kern w:val="0"/>
                <w:sz w:val="20"/>
                <w:szCs w:val="20"/>
                <w:lang w:val="en-IN" w:eastAsia="en-US" w:bidi="ar-SA"/>
              </w:rPr>
              <w:t>CO Code</w:t>
            </w:r>
          </w:p>
        </w:tc>
        <w:tc>
          <w:tcPr>
            <w:tcW w:w="4295" w:type="dxa"/>
            <w:shd w:val="clear" w:color="auto" w:fill="auto"/>
          </w:tcPr>
          <w:p w14:paraId="1297AAF3" w14:textId="77777777" w:rsidR="00A26B5C" w:rsidRPr="00A26B5C" w:rsidRDefault="00A26B5C" w:rsidP="00A26B5C">
            <w:pPr>
              <w:widowControl/>
              <w:suppressAutoHyphens w:val="0"/>
              <w:ind w:left="360"/>
              <w:contextualSpacing/>
              <w:rPr>
                <w:rFonts w:ascii="Times New Roman" w:eastAsia="Calibri" w:hAnsi="Times New Roman" w:cs="Times New Roman"/>
                <w:b/>
                <w:kern w:val="0"/>
                <w:sz w:val="20"/>
                <w:szCs w:val="20"/>
                <w:lang w:val="en-IN" w:eastAsia="en-US" w:bidi="ar-SA"/>
              </w:rPr>
            </w:pPr>
            <w:r w:rsidRPr="00A26B5C">
              <w:rPr>
                <w:rFonts w:ascii="Times New Roman" w:eastAsia="Calibri" w:hAnsi="Times New Roman" w:cs="Times New Roman"/>
                <w:b/>
                <w:kern w:val="0"/>
                <w:sz w:val="20"/>
                <w:szCs w:val="20"/>
                <w:lang w:val="en-IN" w:eastAsia="en-US" w:bidi="ar-SA"/>
              </w:rPr>
              <w:t>After the completion of course, students should be able to</w:t>
            </w:r>
          </w:p>
          <w:p w14:paraId="5F85D530" w14:textId="77777777" w:rsidR="00A26B5C" w:rsidRPr="00A26B5C" w:rsidRDefault="00A26B5C" w:rsidP="00A26B5C">
            <w:pPr>
              <w:widowControl/>
              <w:suppressAutoHyphens w:val="0"/>
              <w:contextualSpacing/>
              <w:rPr>
                <w:rFonts w:ascii="Times New Roman" w:eastAsia="Calibri" w:hAnsi="Times New Roman" w:cs="Times New Roman"/>
                <w:b/>
                <w:kern w:val="0"/>
                <w:sz w:val="20"/>
                <w:szCs w:val="20"/>
                <w:lang w:val="en-IN" w:eastAsia="en-US" w:bidi="ar-SA"/>
              </w:rPr>
            </w:pPr>
          </w:p>
        </w:tc>
        <w:tc>
          <w:tcPr>
            <w:tcW w:w="1902" w:type="dxa"/>
            <w:shd w:val="clear" w:color="auto" w:fill="auto"/>
          </w:tcPr>
          <w:p w14:paraId="2C507306" w14:textId="77777777" w:rsidR="00A26B5C" w:rsidRPr="00A26B5C" w:rsidRDefault="00A26B5C" w:rsidP="00A26B5C">
            <w:pPr>
              <w:widowControl/>
              <w:suppressAutoHyphens w:val="0"/>
              <w:contextualSpacing/>
              <w:rPr>
                <w:rFonts w:ascii="Times New Roman" w:eastAsia="Calibri" w:hAnsi="Times New Roman" w:cs="Times New Roman"/>
                <w:b/>
                <w:kern w:val="0"/>
                <w:sz w:val="20"/>
                <w:szCs w:val="20"/>
                <w:lang w:val="en-IN" w:eastAsia="en-US" w:bidi="ar-SA"/>
              </w:rPr>
            </w:pPr>
            <w:r w:rsidRPr="00A26B5C">
              <w:rPr>
                <w:rFonts w:ascii="Times New Roman" w:eastAsia="Calibri" w:hAnsi="Times New Roman" w:cs="Times New Roman"/>
                <w:b/>
                <w:kern w:val="0"/>
                <w:sz w:val="20"/>
                <w:szCs w:val="20"/>
                <w:lang w:val="en-IN" w:eastAsia="en-US" w:bidi="ar-SA"/>
              </w:rPr>
              <w:t xml:space="preserve">Cognition  </w:t>
            </w:r>
          </w:p>
        </w:tc>
        <w:tc>
          <w:tcPr>
            <w:tcW w:w="1623" w:type="dxa"/>
            <w:shd w:val="clear" w:color="auto" w:fill="auto"/>
          </w:tcPr>
          <w:p w14:paraId="255965D4" w14:textId="77777777" w:rsidR="00A26B5C" w:rsidRPr="00A26B5C" w:rsidRDefault="00A26B5C" w:rsidP="00A26B5C">
            <w:pPr>
              <w:widowControl/>
              <w:suppressAutoHyphens w:val="0"/>
              <w:contextualSpacing/>
              <w:rPr>
                <w:rFonts w:ascii="Times New Roman" w:eastAsia="Calibri" w:hAnsi="Times New Roman" w:cs="Times New Roman"/>
                <w:b/>
                <w:kern w:val="0"/>
                <w:sz w:val="20"/>
                <w:szCs w:val="20"/>
                <w:lang w:val="en-IN" w:eastAsia="en-US" w:bidi="ar-SA"/>
              </w:rPr>
            </w:pPr>
            <w:r w:rsidRPr="00A26B5C">
              <w:rPr>
                <w:rFonts w:ascii="Times New Roman" w:eastAsia="Calibri" w:hAnsi="Times New Roman" w:cs="Times New Roman"/>
                <w:b/>
                <w:kern w:val="0"/>
                <w:sz w:val="20"/>
                <w:szCs w:val="20"/>
                <w:lang w:val="en-IN" w:eastAsia="en-US" w:bidi="ar-SA"/>
              </w:rPr>
              <w:t>Remarks</w:t>
            </w:r>
          </w:p>
        </w:tc>
      </w:tr>
      <w:tr w:rsidR="00A26B5C" w:rsidRPr="00A26B5C" w14:paraId="3A8E63B7" w14:textId="77777777" w:rsidTr="00C44B8F">
        <w:tc>
          <w:tcPr>
            <w:tcW w:w="1196" w:type="dxa"/>
            <w:shd w:val="clear" w:color="auto" w:fill="auto"/>
          </w:tcPr>
          <w:p w14:paraId="43B0033C" w14:textId="77777777" w:rsidR="00A26B5C" w:rsidRPr="00A26B5C" w:rsidRDefault="00A26B5C" w:rsidP="00A26B5C">
            <w:pPr>
              <w:widowControl/>
              <w:suppressAutoHyphens w:val="0"/>
              <w:contextualSpacing/>
              <w:rPr>
                <w:rFonts w:ascii="Times New Roman" w:eastAsia="Calibri" w:hAnsi="Times New Roman" w:cs="Times New Roman"/>
                <w:b/>
                <w:kern w:val="0"/>
                <w:sz w:val="20"/>
                <w:szCs w:val="20"/>
                <w:lang w:val="en-IN" w:eastAsia="en-US" w:bidi="ar-SA"/>
              </w:rPr>
            </w:pPr>
            <w:r w:rsidRPr="00A26B5C">
              <w:rPr>
                <w:rFonts w:ascii="Times New Roman" w:hAnsi="Times New Roman" w:cs="Times New Roman"/>
                <w:b/>
                <w:bCs/>
                <w:sz w:val="20"/>
                <w:szCs w:val="20"/>
              </w:rPr>
              <w:t>0205300319.1</w:t>
            </w:r>
          </w:p>
        </w:tc>
        <w:tc>
          <w:tcPr>
            <w:tcW w:w="4295" w:type="dxa"/>
            <w:shd w:val="clear" w:color="auto" w:fill="auto"/>
          </w:tcPr>
          <w:p w14:paraId="5278FD05" w14:textId="5BEA71B2"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r>
              <w:rPr>
                <w:rFonts w:ascii="Times New Roman" w:eastAsia="Calibri" w:hAnsi="Times New Roman" w:cs="Times New Roman"/>
                <w:kern w:val="0"/>
                <w:sz w:val="20"/>
                <w:szCs w:val="20"/>
                <w:lang w:val="en-IN" w:eastAsia="en-US" w:bidi="ar-SA"/>
              </w:rPr>
              <w:t xml:space="preserve">Understand </w:t>
            </w:r>
            <w:r w:rsidRPr="00A26B5C">
              <w:rPr>
                <w:rFonts w:ascii="Times New Roman" w:eastAsia="Calibri" w:hAnsi="Times New Roman" w:cs="Times New Roman"/>
                <w:kern w:val="0"/>
                <w:sz w:val="20"/>
                <w:szCs w:val="20"/>
                <w:lang w:val="en-IN" w:eastAsia="en-US" w:bidi="ar-SA"/>
              </w:rPr>
              <w:t>the concept of Process Orientation vs. Functional Organization.</w:t>
            </w:r>
          </w:p>
        </w:tc>
        <w:tc>
          <w:tcPr>
            <w:tcW w:w="1902" w:type="dxa"/>
            <w:shd w:val="clear" w:color="auto" w:fill="auto"/>
          </w:tcPr>
          <w:p w14:paraId="068F9C0F" w14:textId="2694926A"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r>
              <w:rPr>
                <w:rFonts w:ascii="Times New Roman" w:eastAsia="Calibri" w:hAnsi="Times New Roman" w:cs="Times New Roman"/>
                <w:kern w:val="0"/>
                <w:sz w:val="20"/>
                <w:szCs w:val="20"/>
                <w:lang w:val="en-IN" w:eastAsia="en-US" w:bidi="ar-SA"/>
              </w:rPr>
              <w:t>Understanding</w:t>
            </w:r>
          </w:p>
        </w:tc>
        <w:tc>
          <w:tcPr>
            <w:tcW w:w="1623" w:type="dxa"/>
            <w:shd w:val="clear" w:color="auto" w:fill="auto"/>
          </w:tcPr>
          <w:p w14:paraId="4E62ACDC"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p>
        </w:tc>
      </w:tr>
      <w:tr w:rsidR="00A26B5C" w:rsidRPr="00A26B5C" w14:paraId="4EC9BA1E" w14:textId="77777777" w:rsidTr="00C44B8F">
        <w:tc>
          <w:tcPr>
            <w:tcW w:w="1196" w:type="dxa"/>
            <w:shd w:val="clear" w:color="auto" w:fill="auto"/>
          </w:tcPr>
          <w:p w14:paraId="03943DA0" w14:textId="77777777" w:rsidR="00A26B5C" w:rsidRPr="00A26B5C" w:rsidRDefault="00A26B5C" w:rsidP="00A26B5C">
            <w:pPr>
              <w:widowControl/>
              <w:suppressAutoHyphens w:val="0"/>
              <w:contextualSpacing/>
              <w:rPr>
                <w:rFonts w:ascii="Times New Roman" w:eastAsia="Calibri" w:hAnsi="Times New Roman" w:cs="Times New Roman"/>
                <w:b/>
                <w:kern w:val="0"/>
                <w:sz w:val="20"/>
                <w:szCs w:val="20"/>
                <w:lang w:val="en-IN" w:eastAsia="en-US" w:bidi="ar-SA"/>
              </w:rPr>
            </w:pPr>
            <w:r w:rsidRPr="00A26B5C">
              <w:rPr>
                <w:rFonts w:ascii="Times New Roman" w:hAnsi="Times New Roman" w:cs="Times New Roman"/>
                <w:b/>
                <w:bCs/>
                <w:sz w:val="20"/>
                <w:szCs w:val="20"/>
              </w:rPr>
              <w:lastRenderedPageBreak/>
              <w:t>0205300319.2</w:t>
            </w:r>
          </w:p>
        </w:tc>
        <w:tc>
          <w:tcPr>
            <w:tcW w:w="4295" w:type="dxa"/>
            <w:shd w:val="clear" w:color="auto" w:fill="auto"/>
          </w:tcPr>
          <w:p w14:paraId="690CC3F1"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r w:rsidRPr="00A26B5C">
              <w:rPr>
                <w:rFonts w:ascii="Times New Roman" w:eastAsia="Calibri" w:hAnsi="Times New Roman" w:cs="Times New Roman"/>
                <w:kern w:val="0"/>
                <w:sz w:val="20"/>
                <w:szCs w:val="20"/>
                <w:lang w:val="en-IN" w:eastAsia="en-US" w:bidi="ar-SA"/>
              </w:rPr>
              <w:t>Identify the current trends and implementation of Business Process Management.</w:t>
            </w:r>
          </w:p>
        </w:tc>
        <w:tc>
          <w:tcPr>
            <w:tcW w:w="1902" w:type="dxa"/>
            <w:shd w:val="clear" w:color="auto" w:fill="auto"/>
          </w:tcPr>
          <w:p w14:paraId="29C5E3D2"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proofErr w:type="spellStart"/>
            <w:r w:rsidRPr="00A26B5C">
              <w:rPr>
                <w:rFonts w:ascii="Times New Roman" w:eastAsia="Calibri" w:hAnsi="Times New Roman" w:cs="Times New Roman"/>
                <w:kern w:val="0"/>
                <w:sz w:val="20"/>
                <w:szCs w:val="20"/>
                <w:lang w:val="en-IN" w:eastAsia="en-US" w:bidi="ar-SA"/>
              </w:rPr>
              <w:t>Analyzing</w:t>
            </w:r>
            <w:proofErr w:type="spellEnd"/>
          </w:p>
        </w:tc>
        <w:tc>
          <w:tcPr>
            <w:tcW w:w="1623" w:type="dxa"/>
            <w:shd w:val="clear" w:color="auto" w:fill="auto"/>
          </w:tcPr>
          <w:p w14:paraId="27C1BF04"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p>
        </w:tc>
      </w:tr>
      <w:tr w:rsidR="00A26B5C" w:rsidRPr="00A26B5C" w14:paraId="635E279D" w14:textId="77777777" w:rsidTr="00C44B8F">
        <w:tc>
          <w:tcPr>
            <w:tcW w:w="1196" w:type="dxa"/>
            <w:shd w:val="clear" w:color="auto" w:fill="auto"/>
          </w:tcPr>
          <w:p w14:paraId="2BF5FD8C" w14:textId="77777777" w:rsidR="00A26B5C" w:rsidRPr="00A26B5C" w:rsidRDefault="00A26B5C" w:rsidP="00A26B5C">
            <w:pPr>
              <w:widowControl/>
              <w:suppressAutoHyphens w:val="0"/>
              <w:contextualSpacing/>
              <w:rPr>
                <w:rFonts w:ascii="Times New Roman" w:eastAsia="Calibri" w:hAnsi="Times New Roman" w:cs="Times New Roman"/>
                <w:b/>
                <w:kern w:val="0"/>
                <w:sz w:val="20"/>
                <w:szCs w:val="20"/>
                <w:lang w:val="en-IN" w:eastAsia="en-US" w:bidi="ar-SA"/>
              </w:rPr>
            </w:pPr>
            <w:r w:rsidRPr="00A26B5C">
              <w:rPr>
                <w:rFonts w:ascii="Times New Roman" w:hAnsi="Times New Roman" w:cs="Times New Roman"/>
                <w:b/>
                <w:bCs/>
                <w:sz w:val="20"/>
                <w:szCs w:val="20"/>
              </w:rPr>
              <w:t>0205300319.3</w:t>
            </w:r>
          </w:p>
        </w:tc>
        <w:tc>
          <w:tcPr>
            <w:tcW w:w="4295" w:type="dxa"/>
            <w:shd w:val="clear" w:color="auto" w:fill="auto"/>
          </w:tcPr>
          <w:p w14:paraId="170CA5E0"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r w:rsidRPr="00A26B5C">
              <w:rPr>
                <w:rFonts w:ascii="Times New Roman" w:eastAsia="Calibri" w:hAnsi="Times New Roman" w:cs="Times New Roman"/>
                <w:kern w:val="0"/>
                <w:sz w:val="20"/>
                <w:szCs w:val="20"/>
                <w:lang w:val="en-IN" w:eastAsia="en-US" w:bidi="ar-SA"/>
              </w:rPr>
              <w:t>Apply the process mapping tools.</w:t>
            </w:r>
          </w:p>
        </w:tc>
        <w:tc>
          <w:tcPr>
            <w:tcW w:w="1902" w:type="dxa"/>
            <w:shd w:val="clear" w:color="auto" w:fill="auto"/>
          </w:tcPr>
          <w:p w14:paraId="5B4436D3"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r w:rsidRPr="00A26B5C">
              <w:rPr>
                <w:rFonts w:ascii="Times New Roman" w:eastAsia="Calibri" w:hAnsi="Times New Roman" w:cs="Times New Roman"/>
                <w:kern w:val="0"/>
                <w:sz w:val="20"/>
                <w:szCs w:val="20"/>
                <w:lang w:val="en-IN" w:eastAsia="en-US" w:bidi="ar-SA"/>
              </w:rPr>
              <w:t>Applying</w:t>
            </w:r>
          </w:p>
        </w:tc>
        <w:tc>
          <w:tcPr>
            <w:tcW w:w="1623" w:type="dxa"/>
            <w:shd w:val="clear" w:color="auto" w:fill="auto"/>
          </w:tcPr>
          <w:p w14:paraId="62F81C2F"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p>
        </w:tc>
      </w:tr>
      <w:tr w:rsidR="00A26B5C" w:rsidRPr="00A26B5C" w14:paraId="09F2BD4C" w14:textId="77777777" w:rsidTr="00C44B8F">
        <w:tc>
          <w:tcPr>
            <w:tcW w:w="1196" w:type="dxa"/>
            <w:shd w:val="clear" w:color="auto" w:fill="auto"/>
          </w:tcPr>
          <w:p w14:paraId="2E22AB7F" w14:textId="77777777" w:rsidR="00A26B5C" w:rsidRPr="00A26B5C" w:rsidRDefault="00A26B5C" w:rsidP="00A26B5C">
            <w:pPr>
              <w:widowControl/>
              <w:suppressAutoHyphens w:val="0"/>
              <w:contextualSpacing/>
              <w:rPr>
                <w:rFonts w:ascii="Times New Roman" w:eastAsia="Calibri" w:hAnsi="Times New Roman" w:cs="Times New Roman"/>
                <w:b/>
                <w:kern w:val="0"/>
                <w:sz w:val="20"/>
                <w:szCs w:val="20"/>
                <w:lang w:val="en-IN" w:eastAsia="en-US" w:bidi="ar-SA"/>
              </w:rPr>
            </w:pPr>
            <w:r w:rsidRPr="00A26B5C">
              <w:rPr>
                <w:rFonts w:ascii="Times New Roman" w:hAnsi="Times New Roman" w:cs="Times New Roman"/>
                <w:b/>
                <w:bCs/>
                <w:sz w:val="20"/>
                <w:szCs w:val="20"/>
              </w:rPr>
              <w:t>0205300319.4</w:t>
            </w:r>
          </w:p>
        </w:tc>
        <w:tc>
          <w:tcPr>
            <w:tcW w:w="4295" w:type="dxa"/>
            <w:shd w:val="clear" w:color="auto" w:fill="auto"/>
          </w:tcPr>
          <w:p w14:paraId="0319EB7A"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r w:rsidRPr="00A26B5C">
              <w:rPr>
                <w:rFonts w:ascii="Times New Roman" w:eastAsia="Calibri" w:hAnsi="Times New Roman" w:cs="Times New Roman"/>
                <w:kern w:val="0"/>
                <w:sz w:val="20"/>
                <w:szCs w:val="20"/>
                <w:lang w:val="en-IN" w:eastAsia="en-US" w:bidi="ar-SA"/>
              </w:rPr>
              <w:t>Analyse the process flow measurement applications and BPR implementation methodologies.</w:t>
            </w:r>
          </w:p>
        </w:tc>
        <w:tc>
          <w:tcPr>
            <w:tcW w:w="1902" w:type="dxa"/>
            <w:shd w:val="clear" w:color="auto" w:fill="auto"/>
          </w:tcPr>
          <w:p w14:paraId="146B4D9D"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proofErr w:type="spellStart"/>
            <w:r w:rsidRPr="00A26B5C">
              <w:rPr>
                <w:rFonts w:ascii="Times New Roman" w:eastAsia="Calibri" w:hAnsi="Times New Roman" w:cs="Times New Roman"/>
                <w:kern w:val="0"/>
                <w:sz w:val="20"/>
                <w:szCs w:val="20"/>
                <w:lang w:val="en-IN" w:eastAsia="en-US" w:bidi="ar-SA"/>
              </w:rPr>
              <w:t>Analyzing</w:t>
            </w:r>
            <w:proofErr w:type="spellEnd"/>
          </w:p>
        </w:tc>
        <w:tc>
          <w:tcPr>
            <w:tcW w:w="1623" w:type="dxa"/>
            <w:shd w:val="clear" w:color="auto" w:fill="auto"/>
          </w:tcPr>
          <w:p w14:paraId="738D2C8B"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p>
        </w:tc>
      </w:tr>
      <w:tr w:rsidR="00A26B5C" w:rsidRPr="00A26B5C" w14:paraId="719EEDF3" w14:textId="77777777" w:rsidTr="00C44B8F">
        <w:tc>
          <w:tcPr>
            <w:tcW w:w="1196" w:type="dxa"/>
            <w:shd w:val="clear" w:color="auto" w:fill="auto"/>
          </w:tcPr>
          <w:p w14:paraId="4054B632" w14:textId="77777777" w:rsidR="00A26B5C" w:rsidRPr="00A26B5C" w:rsidRDefault="00A26B5C" w:rsidP="00A26B5C">
            <w:pPr>
              <w:widowControl/>
              <w:suppressAutoHyphens w:val="0"/>
              <w:contextualSpacing/>
              <w:rPr>
                <w:rFonts w:ascii="Times New Roman" w:eastAsia="Calibri" w:hAnsi="Times New Roman" w:cs="Times New Roman"/>
                <w:b/>
                <w:kern w:val="0"/>
                <w:sz w:val="20"/>
                <w:szCs w:val="20"/>
                <w:lang w:val="en-IN" w:eastAsia="en-US" w:bidi="ar-SA"/>
              </w:rPr>
            </w:pPr>
            <w:r w:rsidRPr="00A26B5C">
              <w:rPr>
                <w:rFonts w:ascii="Times New Roman" w:hAnsi="Times New Roman" w:cs="Times New Roman"/>
                <w:b/>
                <w:bCs/>
                <w:sz w:val="20"/>
                <w:szCs w:val="20"/>
              </w:rPr>
              <w:t>0205300319.5</w:t>
            </w:r>
          </w:p>
        </w:tc>
        <w:tc>
          <w:tcPr>
            <w:tcW w:w="4295" w:type="dxa"/>
            <w:shd w:val="clear" w:color="auto" w:fill="auto"/>
          </w:tcPr>
          <w:p w14:paraId="0CDE6EBD"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r w:rsidRPr="00A26B5C">
              <w:rPr>
                <w:rFonts w:ascii="Times New Roman" w:eastAsia="Calibri" w:hAnsi="Times New Roman" w:cs="Times New Roman"/>
                <w:kern w:val="0"/>
                <w:sz w:val="20"/>
                <w:szCs w:val="20"/>
                <w:lang w:val="en-IN" w:eastAsia="en-US" w:bidi="ar-SA"/>
              </w:rPr>
              <w:t>Identify issues related to performance, quality, legal, and regulatory in BPO.</w:t>
            </w:r>
          </w:p>
        </w:tc>
        <w:tc>
          <w:tcPr>
            <w:tcW w:w="1902" w:type="dxa"/>
            <w:shd w:val="clear" w:color="auto" w:fill="auto"/>
          </w:tcPr>
          <w:p w14:paraId="4C4B0294"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proofErr w:type="spellStart"/>
            <w:r w:rsidRPr="00A26B5C">
              <w:rPr>
                <w:rFonts w:ascii="Times New Roman" w:eastAsia="Calibri" w:hAnsi="Times New Roman" w:cs="Times New Roman"/>
                <w:kern w:val="0"/>
                <w:sz w:val="20"/>
                <w:szCs w:val="20"/>
                <w:lang w:val="en-IN" w:eastAsia="en-US" w:bidi="ar-SA"/>
              </w:rPr>
              <w:t>Analyzing</w:t>
            </w:r>
            <w:proofErr w:type="spellEnd"/>
          </w:p>
        </w:tc>
        <w:tc>
          <w:tcPr>
            <w:tcW w:w="1623" w:type="dxa"/>
            <w:shd w:val="clear" w:color="auto" w:fill="auto"/>
          </w:tcPr>
          <w:p w14:paraId="74AED143"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p>
        </w:tc>
      </w:tr>
      <w:tr w:rsidR="00A26B5C" w:rsidRPr="00A26B5C" w14:paraId="1BDD5221" w14:textId="77777777" w:rsidTr="00C44B8F">
        <w:tc>
          <w:tcPr>
            <w:tcW w:w="1196" w:type="dxa"/>
            <w:shd w:val="clear" w:color="auto" w:fill="auto"/>
          </w:tcPr>
          <w:p w14:paraId="791B71CB" w14:textId="77777777" w:rsidR="00A26B5C" w:rsidRPr="00A26B5C" w:rsidRDefault="00A26B5C" w:rsidP="00A26B5C">
            <w:pPr>
              <w:widowControl/>
              <w:suppressAutoHyphens w:val="0"/>
              <w:contextualSpacing/>
              <w:rPr>
                <w:rFonts w:ascii="Times New Roman" w:eastAsia="Calibri" w:hAnsi="Times New Roman" w:cs="Times New Roman"/>
                <w:b/>
                <w:kern w:val="0"/>
                <w:sz w:val="20"/>
                <w:szCs w:val="20"/>
                <w:lang w:val="en-IN" w:eastAsia="en-US" w:bidi="ar-SA"/>
              </w:rPr>
            </w:pPr>
            <w:r w:rsidRPr="00A26B5C">
              <w:rPr>
                <w:rFonts w:ascii="Times New Roman" w:hAnsi="Times New Roman" w:cs="Times New Roman"/>
                <w:b/>
                <w:bCs/>
                <w:sz w:val="20"/>
                <w:szCs w:val="20"/>
              </w:rPr>
              <w:t>0205300319.6</w:t>
            </w:r>
          </w:p>
        </w:tc>
        <w:tc>
          <w:tcPr>
            <w:tcW w:w="4295" w:type="dxa"/>
            <w:shd w:val="clear" w:color="auto" w:fill="auto"/>
          </w:tcPr>
          <w:p w14:paraId="2CE975F4"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r w:rsidRPr="00A26B5C">
              <w:rPr>
                <w:rFonts w:ascii="Times New Roman" w:eastAsia="Calibri" w:hAnsi="Times New Roman" w:cs="Times New Roman"/>
                <w:kern w:val="0"/>
                <w:sz w:val="20"/>
                <w:szCs w:val="20"/>
                <w:lang w:val="en-IN" w:eastAsia="en-US" w:bidi="ar-SA"/>
              </w:rPr>
              <w:t>Evaluate the current trends in BPO/ KPO/ ECM/ ECS</w:t>
            </w:r>
          </w:p>
        </w:tc>
        <w:tc>
          <w:tcPr>
            <w:tcW w:w="1902" w:type="dxa"/>
            <w:shd w:val="clear" w:color="auto" w:fill="auto"/>
          </w:tcPr>
          <w:p w14:paraId="135ED933"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r w:rsidRPr="00A26B5C">
              <w:rPr>
                <w:rFonts w:ascii="Times New Roman" w:eastAsia="Calibri" w:hAnsi="Times New Roman" w:cs="Times New Roman"/>
                <w:kern w:val="0"/>
                <w:sz w:val="20"/>
                <w:szCs w:val="20"/>
                <w:lang w:val="en-IN" w:eastAsia="en-US" w:bidi="ar-SA"/>
              </w:rPr>
              <w:t>Evaluating</w:t>
            </w:r>
          </w:p>
        </w:tc>
        <w:tc>
          <w:tcPr>
            <w:tcW w:w="1623" w:type="dxa"/>
            <w:shd w:val="clear" w:color="auto" w:fill="auto"/>
          </w:tcPr>
          <w:p w14:paraId="38BF3EE9" w14:textId="77777777" w:rsidR="00A26B5C" w:rsidRPr="00A26B5C" w:rsidRDefault="00A26B5C" w:rsidP="00A26B5C">
            <w:pPr>
              <w:widowControl/>
              <w:suppressAutoHyphens w:val="0"/>
              <w:contextualSpacing/>
              <w:rPr>
                <w:rFonts w:ascii="Times New Roman" w:eastAsia="Calibri" w:hAnsi="Times New Roman" w:cs="Times New Roman"/>
                <w:kern w:val="0"/>
                <w:sz w:val="20"/>
                <w:szCs w:val="20"/>
                <w:lang w:val="en-IN" w:eastAsia="en-US" w:bidi="ar-SA"/>
              </w:rPr>
            </w:pPr>
          </w:p>
        </w:tc>
      </w:tr>
    </w:tbl>
    <w:p w14:paraId="31ACA07E" w14:textId="77777777" w:rsidR="00A26B5C" w:rsidRDefault="00A26B5C" w:rsidP="009B3550">
      <w:pPr>
        <w:widowControl/>
        <w:spacing w:line="200" w:lineRule="atLeast"/>
        <w:jc w:val="both"/>
        <w:rPr>
          <w:rFonts w:ascii="Times New Roman" w:hAnsi="Times New Roman" w:cs="Times New Roman"/>
          <w:b/>
          <w:color w:val="000000"/>
          <w:sz w:val="20"/>
          <w:szCs w:val="20"/>
          <w:u w:val="single"/>
        </w:rPr>
      </w:pPr>
    </w:p>
    <w:p w14:paraId="7E1407D5" w14:textId="200BBEEE" w:rsidR="00A26B5C" w:rsidRDefault="00FB2B92" w:rsidP="009946B7">
      <w:pPr>
        <w:widowControl/>
        <w:suppressAutoHyphens w:val="0"/>
        <w:spacing w:after="160" w:line="259" w:lineRule="auto"/>
        <w:ind w:left="360"/>
        <w:rPr>
          <w:rFonts w:ascii="Times New Roman" w:hAnsi="Times New Roman" w:cs="Times New Roman"/>
          <w:b/>
          <w:color w:val="000000"/>
          <w:sz w:val="20"/>
          <w:szCs w:val="20"/>
          <w:u w:val="single"/>
        </w:rPr>
      </w:pPr>
      <w:r w:rsidRPr="00FB2B92">
        <w:rPr>
          <w:rFonts w:ascii="Times New Roman" w:eastAsia="Calibri" w:hAnsi="Times New Roman" w:cs="Times New Roman"/>
          <w:b/>
          <w:kern w:val="0"/>
          <w:sz w:val="20"/>
          <w:szCs w:val="20"/>
          <w:u w:val="single"/>
          <w:lang w:val="en-IN" w:eastAsia="en-US" w:bidi="ar-SA"/>
        </w:rPr>
        <w:t>Mapping COs with POs</w:t>
      </w:r>
    </w:p>
    <w:p w14:paraId="3A1F4BC2" w14:textId="77777777" w:rsidR="00FB2B92" w:rsidRPr="00FB2B92" w:rsidRDefault="00FB2B92" w:rsidP="00FB2B92">
      <w:pPr>
        <w:widowControl/>
        <w:numPr>
          <w:ilvl w:val="0"/>
          <w:numId w:val="5"/>
        </w:numPr>
        <w:suppressAutoHyphens w:val="0"/>
        <w:spacing w:after="160" w:line="259" w:lineRule="auto"/>
        <w:contextualSpacing/>
        <w:rPr>
          <w:rFonts w:ascii="Times New Roman" w:eastAsia="Calibri" w:hAnsi="Times New Roman" w:cs="Times New Roman"/>
          <w:kern w:val="0"/>
          <w:sz w:val="20"/>
          <w:szCs w:val="20"/>
          <w:lang w:val="en-IN" w:eastAsia="en-US" w:bidi="ar-SA"/>
        </w:rPr>
      </w:pPr>
      <w:r w:rsidRPr="00FB2B92">
        <w:rPr>
          <w:rFonts w:ascii="Times New Roman" w:eastAsia="Calibri" w:hAnsi="Times New Roman" w:cs="Times New Roman"/>
          <w:kern w:val="0"/>
          <w:sz w:val="20"/>
          <w:szCs w:val="20"/>
          <w:lang w:val="en-IN" w:eastAsia="en-US" w:bidi="ar-SA"/>
        </w:rPr>
        <w:t>Scale 1- low alignment, 2- Moderate alignment, 3 – high alignment, - – No alignment</w:t>
      </w:r>
    </w:p>
    <w:tbl>
      <w:tblPr>
        <w:tblW w:w="0" w:type="auto"/>
        <w:tblInd w:w="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5"/>
        <w:gridCol w:w="850"/>
        <w:gridCol w:w="947"/>
        <w:gridCol w:w="1161"/>
        <w:gridCol w:w="1161"/>
        <w:gridCol w:w="1161"/>
      </w:tblGrid>
      <w:tr w:rsidR="00FB2B92" w:rsidRPr="00FB2B92" w14:paraId="26720AB6" w14:textId="77777777" w:rsidTr="00C44B8F">
        <w:trPr>
          <w:trHeight w:val="357"/>
        </w:trPr>
        <w:tc>
          <w:tcPr>
            <w:tcW w:w="1375" w:type="dxa"/>
            <w:tcBorders>
              <w:top w:val="single" w:sz="4" w:space="0" w:color="auto"/>
              <w:left w:val="single" w:sz="4" w:space="0" w:color="auto"/>
              <w:bottom w:val="single" w:sz="4" w:space="0" w:color="auto"/>
              <w:right w:val="single" w:sz="4" w:space="0" w:color="auto"/>
            </w:tcBorders>
            <w:shd w:val="clear" w:color="auto" w:fill="auto"/>
            <w:hideMark/>
          </w:tcPr>
          <w:p w14:paraId="5DAA2758" w14:textId="77777777" w:rsidR="00FB2B92" w:rsidRPr="00FB2B92" w:rsidRDefault="00FB2B92" w:rsidP="00FB2B92">
            <w:pPr>
              <w:widowControl/>
              <w:suppressAutoHyphens w:val="0"/>
              <w:autoSpaceDE w:val="0"/>
              <w:autoSpaceDN w:val="0"/>
              <w:adjustRightInd w:val="0"/>
              <w:rPr>
                <w:rFonts w:ascii="Times New Roman" w:eastAsia="Calibri" w:hAnsi="Times New Roman" w:cs="Times New Roman"/>
                <w:b/>
                <w:bCs/>
                <w:kern w:val="0"/>
                <w:sz w:val="20"/>
                <w:szCs w:val="20"/>
                <w:lang w:val="en-IN" w:eastAsia="en-US" w:bidi="ar-SA"/>
              </w:rPr>
            </w:pPr>
            <w:r w:rsidRPr="00FB2B92">
              <w:rPr>
                <w:rFonts w:ascii="Times New Roman" w:eastAsia="Calibri" w:hAnsi="Times New Roman" w:cs="Times New Roman"/>
                <w:b/>
                <w:bCs/>
                <w:kern w:val="0"/>
                <w:sz w:val="20"/>
                <w:szCs w:val="20"/>
                <w:lang w:val="en-IN" w:eastAsia="en-US" w:bidi="ar-SA"/>
              </w:rPr>
              <w:t>COs / POs</w:t>
            </w:r>
          </w:p>
        </w:tc>
        <w:tc>
          <w:tcPr>
            <w:tcW w:w="850" w:type="dxa"/>
            <w:tcBorders>
              <w:top w:val="single" w:sz="4" w:space="0" w:color="auto"/>
              <w:left w:val="single" w:sz="4" w:space="0" w:color="auto"/>
              <w:bottom w:val="single" w:sz="4" w:space="0" w:color="auto"/>
              <w:right w:val="single" w:sz="4" w:space="0" w:color="auto"/>
            </w:tcBorders>
            <w:shd w:val="clear" w:color="auto" w:fill="auto"/>
            <w:hideMark/>
          </w:tcPr>
          <w:p w14:paraId="63B43AF3"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
                <w:bCs/>
                <w:kern w:val="0"/>
                <w:sz w:val="20"/>
                <w:szCs w:val="20"/>
                <w:lang w:val="en-IN" w:eastAsia="en-US" w:bidi="ar-SA"/>
              </w:rPr>
            </w:pPr>
            <w:r w:rsidRPr="00FB2B92">
              <w:rPr>
                <w:rFonts w:ascii="Times New Roman" w:eastAsia="Calibri" w:hAnsi="Times New Roman" w:cs="Times New Roman"/>
                <w:b/>
                <w:bCs/>
                <w:kern w:val="0"/>
                <w:sz w:val="20"/>
                <w:szCs w:val="20"/>
                <w:lang w:val="en-IN" w:eastAsia="en-US" w:bidi="ar-SA"/>
              </w:rPr>
              <w:t>PO  1</w:t>
            </w:r>
          </w:p>
        </w:tc>
        <w:tc>
          <w:tcPr>
            <w:tcW w:w="947" w:type="dxa"/>
            <w:tcBorders>
              <w:top w:val="single" w:sz="4" w:space="0" w:color="auto"/>
              <w:left w:val="single" w:sz="4" w:space="0" w:color="auto"/>
              <w:bottom w:val="single" w:sz="4" w:space="0" w:color="auto"/>
              <w:right w:val="single" w:sz="4" w:space="0" w:color="auto"/>
            </w:tcBorders>
            <w:shd w:val="clear" w:color="auto" w:fill="auto"/>
            <w:hideMark/>
          </w:tcPr>
          <w:p w14:paraId="14467045"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
                <w:bCs/>
                <w:kern w:val="0"/>
                <w:sz w:val="20"/>
                <w:szCs w:val="20"/>
                <w:lang w:val="en-IN" w:eastAsia="en-US" w:bidi="ar-SA"/>
              </w:rPr>
            </w:pPr>
            <w:r w:rsidRPr="00FB2B92">
              <w:rPr>
                <w:rFonts w:ascii="Times New Roman" w:eastAsia="Calibri" w:hAnsi="Times New Roman" w:cs="Times New Roman"/>
                <w:b/>
                <w:bCs/>
                <w:kern w:val="0"/>
                <w:sz w:val="20"/>
                <w:szCs w:val="20"/>
                <w:lang w:val="en-IN" w:eastAsia="en-US" w:bidi="ar-SA"/>
              </w:rPr>
              <w:t>PO  2</w:t>
            </w:r>
          </w:p>
        </w:tc>
        <w:tc>
          <w:tcPr>
            <w:tcW w:w="1161" w:type="dxa"/>
            <w:tcBorders>
              <w:top w:val="single" w:sz="4" w:space="0" w:color="auto"/>
              <w:left w:val="single" w:sz="4" w:space="0" w:color="auto"/>
              <w:bottom w:val="single" w:sz="4" w:space="0" w:color="auto"/>
              <w:right w:val="single" w:sz="4" w:space="0" w:color="auto"/>
            </w:tcBorders>
            <w:shd w:val="clear" w:color="auto" w:fill="auto"/>
            <w:hideMark/>
          </w:tcPr>
          <w:p w14:paraId="6D4DC16F"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
                <w:bCs/>
                <w:kern w:val="0"/>
                <w:sz w:val="20"/>
                <w:szCs w:val="20"/>
                <w:lang w:val="en-IN" w:eastAsia="en-US" w:bidi="ar-SA"/>
              </w:rPr>
            </w:pPr>
            <w:r w:rsidRPr="00FB2B92">
              <w:rPr>
                <w:rFonts w:ascii="Times New Roman" w:eastAsia="Calibri" w:hAnsi="Times New Roman" w:cs="Times New Roman"/>
                <w:b/>
                <w:bCs/>
                <w:kern w:val="0"/>
                <w:sz w:val="20"/>
                <w:szCs w:val="20"/>
                <w:lang w:val="en-IN" w:eastAsia="en-US" w:bidi="ar-SA"/>
              </w:rPr>
              <w:t>PO  3</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5B02AC45"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
                <w:bCs/>
                <w:kern w:val="0"/>
                <w:sz w:val="20"/>
                <w:szCs w:val="20"/>
                <w:lang w:val="en-IN" w:eastAsia="en-US" w:bidi="ar-SA"/>
              </w:rPr>
            </w:pPr>
            <w:r w:rsidRPr="00FB2B92">
              <w:rPr>
                <w:rFonts w:ascii="Times New Roman" w:eastAsia="Calibri" w:hAnsi="Times New Roman" w:cs="Times New Roman"/>
                <w:b/>
                <w:bCs/>
                <w:kern w:val="0"/>
                <w:sz w:val="20"/>
                <w:szCs w:val="20"/>
                <w:lang w:val="en-IN" w:eastAsia="en-US" w:bidi="ar-SA"/>
              </w:rPr>
              <w:t>PO  4</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1097B11B"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
                <w:bCs/>
                <w:kern w:val="0"/>
                <w:sz w:val="20"/>
                <w:szCs w:val="20"/>
                <w:lang w:val="en-IN" w:eastAsia="en-US" w:bidi="ar-SA"/>
              </w:rPr>
            </w:pPr>
            <w:r w:rsidRPr="00FB2B92">
              <w:rPr>
                <w:rFonts w:ascii="Times New Roman" w:eastAsia="Calibri" w:hAnsi="Times New Roman" w:cs="Times New Roman"/>
                <w:b/>
                <w:bCs/>
                <w:kern w:val="0"/>
                <w:sz w:val="20"/>
                <w:szCs w:val="20"/>
                <w:lang w:val="en-IN" w:eastAsia="en-US" w:bidi="ar-SA"/>
              </w:rPr>
              <w:t>PO 5</w:t>
            </w:r>
          </w:p>
        </w:tc>
      </w:tr>
      <w:tr w:rsidR="00FB2B92" w:rsidRPr="00FB2B92" w14:paraId="388D8BEA" w14:textId="77777777" w:rsidTr="00C44B8F">
        <w:trPr>
          <w:trHeight w:val="409"/>
        </w:trPr>
        <w:tc>
          <w:tcPr>
            <w:tcW w:w="1375" w:type="dxa"/>
            <w:tcBorders>
              <w:top w:val="single" w:sz="4" w:space="0" w:color="auto"/>
              <w:left w:val="single" w:sz="4" w:space="0" w:color="auto"/>
              <w:bottom w:val="single" w:sz="4" w:space="0" w:color="auto"/>
              <w:right w:val="single" w:sz="4" w:space="0" w:color="auto"/>
            </w:tcBorders>
            <w:shd w:val="clear" w:color="auto" w:fill="auto"/>
          </w:tcPr>
          <w:p w14:paraId="0011C0E9" w14:textId="77777777" w:rsidR="00FB2B92" w:rsidRPr="00FB2B92" w:rsidRDefault="00FB2B92" w:rsidP="00FB2B92">
            <w:pPr>
              <w:widowControl/>
              <w:suppressAutoHyphens w:val="0"/>
              <w:contextualSpacing/>
              <w:jc w:val="both"/>
              <w:rPr>
                <w:rFonts w:ascii="Times New Roman" w:eastAsia="Calibri" w:hAnsi="Times New Roman" w:cs="Times New Roman"/>
                <w:b/>
                <w:bCs/>
                <w:kern w:val="0"/>
                <w:sz w:val="20"/>
                <w:szCs w:val="20"/>
                <w:lang w:val="en-IN" w:eastAsia="en-US" w:bidi="ar-SA"/>
              </w:rPr>
            </w:pPr>
            <w:r w:rsidRPr="00FB2B92">
              <w:rPr>
                <w:rFonts w:ascii="Times New Roman" w:hAnsi="Times New Roman" w:cs="Times New Roman"/>
                <w:b/>
                <w:bCs/>
                <w:sz w:val="20"/>
                <w:szCs w:val="20"/>
              </w:rPr>
              <w:t>0205300319.1</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422677D"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947" w:type="dxa"/>
            <w:tcBorders>
              <w:top w:val="single" w:sz="4" w:space="0" w:color="auto"/>
              <w:left w:val="single" w:sz="4" w:space="0" w:color="auto"/>
              <w:bottom w:val="single" w:sz="4" w:space="0" w:color="auto"/>
              <w:right w:val="single" w:sz="4" w:space="0" w:color="auto"/>
            </w:tcBorders>
            <w:shd w:val="clear" w:color="auto" w:fill="auto"/>
          </w:tcPr>
          <w:p w14:paraId="76E8ECC4"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60D0182F"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1</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2A3C9C04"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723A103B"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r>
      <w:tr w:rsidR="00FB2B92" w:rsidRPr="00FB2B92" w14:paraId="1F370D63" w14:textId="77777777" w:rsidTr="00C44B8F">
        <w:trPr>
          <w:trHeight w:val="357"/>
        </w:trPr>
        <w:tc>
          <w:tcPr>
            <w:tcW w:w="1375" w:type="dxa"/>
            <w:tcBorders>
              <w:top w:val="single" w:sz="4" w:space="0" w:color="auto"/>
              <w:left w:val="single" w:sz="4" w:space="0" w:color="auto"/>
              <w:bottom w:val="single" w:sz="4" w:space="0" w:color="auto"/>
              <w:right w:val="single" w:sz="4" w:space="0" w:color="auto"/>
            </w:tcBorders>
            <w:shd w:val="clear" w:color="auto" w:fill="auto"/>
          </w:tcPr>
          <w:p w14:paraId="293D59D0" w14:textId="77777777" w:rsidR="00FB2B92" w:rsidRPr="00FB2B92" w:rsidRDefault="00FB2B92" w:rsidP="00FB2B92">
            <w:pPr>
              <w:widowControl/>
              <w:suppressAutoHyphens w:val="0"/>
              <w:contextualSpacing/>
              <w:jc w:val="both"/>
              <w:rPr>
                <w:rFonts w:ascii="Times New Roman" w:eastAsia="Calibri" w:hAnsi="Times New Roman" w:cs="Times New Roman"/>
                <w:b/>
                <w:bCs/>
                <w:kern w:val="0"/>
                <w:sz w:val="20"/>
                <w:szCs w:val="20"/>
                <w:lang w:val="en-IN" w:eastAsia="en-US" w:bidi="ar-SA"/>
              </w:rPr>
            </w:pPr>
            <w:r w:rsidRPr="00FB2B92">
              <w:rPr>
                <w:rFonts w:ascii="Times New Roman" w:hAnsi="Times New Roman" w:cs="Times New Roman"/>
                <w:b/>
                <w:bCs/>
                <w:sz w:val="20"/>
                <w:szCs w:val="20"/>
              </w:rPr>
              <w:t>0205300319.2</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1AB572E"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3</w:t>
            </w:r>
          </w:p>
        </w:tc>
        <w:tc>
          <w:tcPr>
            <w:tcW w:w="947" w:type="dxa"/>
            <w:tcBorders>
              <w:top w:val="single" w:sz="4" w:space="0" w:color="auto"/>
              <w:left w:val="single" w:sz="4" w:space="0" w:color="auto"/>
              <w:bottom w:val="single" w:sz="4" w:space="0" w:color="auto"/>
              <w:right w:val="single" w:sz="4" w:space="0" w:color="auto"/>
            </w:tcBorders>
            <w:shd w:val="clear" w:color="auto" w:fill="auto"/>
          </w:tcPr>
          <w:p w14:paraId="153C58A7"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4721C972"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1</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7639FEE4"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29F460EC"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r>
      <w:tr w:rsidR="00FB2B92" w:rsidRPr="00FB2B92" w14:paraId="5DE79BEC" w14:textId="77777777" w:rsidTr="00C44B8F">
        <w:trPr>
          <w:trHeight w:val="367"/>
        </w:trPr>
        <w:tc>
          <w:tcPr>
            <w:tcW w:w="1375" w:type="dxa"/>
            <w:tcBorders>
              <w:top w:val="single" w:sz="4" w:space="0" w:color="auto"/>
              <w:left w:val="single" w:sz="4" w:space="0" w:color="auto"/>
              <w:bottom w:val="single" w:sz="4" w:space="0" w:color="auto"/>
              <w:right w:val="single" w:sz="4" w:space="0" w:color="auto"/>
            </w:tcBorders>
            <w:shd w:val="clear" w:color="auto" w:fill="auto"/>
          </w:tcPr>
          <w:p w14:paraId="1E0945AA" w14:textId="77777777" w:rsidR="00FB2B92" w:rsidRPr="00FB2B92" w:rsidRDefault="00FB2B92" w:rsidP="00FB2B92">
            <w:pPr>
              <w:widowControl/>
              <w:suppressAutoHyphens w:val="0"/>
              <w:contextualSpacing/>
              <w:jc w:val="both"/>
              <w:rPr>
                <w:rFonts w:ascii="Times New Roman" w:eastAsia="Calibri" w:hAnsi="Times New Roman" w:cs="Times New Roman"/>
                <w:b/>
                <w:bCs/>
                <w:kern w:val="0"/>
                <w:sz w:val="20"/>
                <w:szCs w:val="20"/>
                <w:lang w:val="en-IN" w:eastAsia="en-US" w:bidi="ar-SA"/>
              </w:rPr>
            </w:pPr>
            <w:r w:rsidRPr="00FB2B92">
              <w:rPr>
                <w:rFonts w:ascii="Times New Roman" w:hAnsi="Times New Roman" w:cs="Times New Roman"/>
                <w:b/>
                <w:bCs/>
                <w:sz w:val="20"/>
                <w:szCs w:val="20"/>
              </w:rPr>
              <w:t>0205300319.3</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4C25529"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3</w:t>
            </w:r>
          </w:p>
        </w:tc>
        <w:tc>
          <w:tcPr>
            <w:tcW w:w="947" w:type="dxa"/>
            <w:tcBorders>
              <w:top w:val="single" w:sz="4" w:space="0" w:color="auto"/>
              <w:left w:val="single" w:sz="4" w:space="0" w:color="auto"/>
              <w:bottom w:val="single" w:sz="4" w:space="0" w:color="auto"/>
              <w:right w:val="single" w:sz="4" w:space="0" w:color="auto"/>
            </w:tcBorders>
            <w:shd w:val="clear" w:color="auto" w:fill="auto"/>
          </w:tcPr>
          <w:p w14:paraId="0E49EDE6"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3</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45384887"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1</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1B4330D2"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7BB4B097"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r>
      <w:tr w:rsidR="00FB2B92" w:rsidRPr="00FB2B92" w14:paraId="3484A2EC" w14:textId="77777777" w:rsidTr="00C44B8F">
        <w:trPr>
          <w:trHeight w:val="322"/>
        </w:trPr>
        <w:tc>
          <w:tcPr>
            <w:tcW w:w="1375" w:type="dxa"/>
            <w:tcBorders>
              <w:top w:val="single" w:sz="4" w:space="0" w:color="auto"/>
              <w:left w:val="single" w:sz="4" w:space="0" w:color="auto"/>
              <w:bottom w:val="single" w:sz="4" w:space="0" w:color="auto"/>
              <w:right w:val="single" w:sz="4" w:space="0" w:color="auto"/>
            </w:tcBorders>
            <w:shd w:val="clear" w:color="auto" w:fill="auto"/>
          </w:tcPr>
          <w:p w14:paraId="19558B5F" w14:textId="77777777" w:rsidR="00FB2B92" w:rsidRPr="00FB2B92" w:rsidRDefault="00FB2B92" w:rsidP="00FB2B92">
            <w:pPr>
              <w:widowControl/>
              <w:suppressAutoHyphens w:val="0"/>
              <w:contextualSpacing/>
              <w:jc w:val="both"/>
              <w:rPr>
                <w:rFonts w:ascii="Times New Roman" w:eastAsia="Calibri" w:hAnsi="Times New Roman" w:cs="Times New Roman"/>
                <w:b/>
                <w:bCs/>
                <w:kern w:val="0"/>
                <w:sz w:val="20"/>
                <w:szCs w:val="20"/>
                <w:lang w:val="en-IN" w:eastAsia="en-US" w:bidi="ar-SA"/>
              </w:rPr>
            </w:pPr>
            <w:r w:rsidRPr="00FB2B92">
              <w:rPr>
                <w:rFonts w:ascii="Times New Roman" w:hAnsi="Times New Roman" w:cs="Times New Roman"/>
                <w:b/>
                <w:bCs/>
                <w:sz w:val="20"/>
                <w:szCs w:val="20"/>
              </w:rPr>
              <w:t>0205300319.4</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1D07ECD"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947" w:type="dxa"/>
            <w:tcBorders>
              <w:top w:val="single" w:sz="4" w:space="0" w:color="auto"/>
              <w:left w:val="single" w:sz="4" w:space="0" w:color="auto"/>
              <w:bottom w:val="single" w:sz="4" w:space="0" w:color="auto"/>
              <w:right w:val="single" w:sz="4" w:space="0" w:color="auto"/>
            </w:tcBorders>
            <w:shd w:val="clear" w:color="auto" w:fill="auto"/>
          </w:tcPr>
          <w:p w14:paraId="369D364C"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3</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4838C173"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44624054"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084AB168"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r>
      <w:tr w:rsidR="00FB2B92" w:rsidRPr="00FB2B92" w14:paraId="538806D3" w14:textId="77777777" w:rsidTr="00C44B8F">
        <w:trPr>
          <w:trHeight w:val="322"/>
        </w:trPr>
        <w:tc>
          <w:tcPr>
            <w:tcW w:w="1375" w:type="dxa"/>
            <w:tcBorders>
              <w:top w:val="single" w:sz="4" w:space="0" w:color="auto"/>
              <w:left w:val="single" w:sz="4" w:space="0" w:color="auto"/>
              <w:bottom w:val="single" w:sz="4" w:space="0" w:color="auto"/>
              <w:right w:val="single" w:sz="4" w:space="0" w:color="auto"/>
            </w:tcBorders>
            <w:shd w:val="clear" w:color="auto" w:fill="auto"/>
          </w:tcPr>
          <w:p w14:paraId="5F6AFDCA" w14:textId="77777777" w:rsidR="00FB2B92" w:rsidRPr="00FB2B92" w:rsidRDefault="00FB2B92" w:rsidP="00FB2B92">
            <w:pPr>
              <w:widowControl/>
              <w:suppressAutoHyphens w:val="0"/>
              <w:contextualSpacing/>
              <w:jc w:val="both"/>
              <w:rPr>
                <w:rFonts w:ascii="Times New Roman" w:eastAsia="Calibri" w:hAnsi="Times New Roman" w:cs="Times New Roman"/>
                <w:b/>
                <w:bCs/>
                <w:kern w:val="0"/>
                <w:sz w:val="20"/>
                <w:szCs w:val="20"/>
                <w:lang w:val="en-IN" w:eastAsia="en-US" w:bidi="ar-SA"/>
              </w:rPr>
            </w:pPr>
            <w:r w:rsidRPr="00FB2B92">
              <w:rPr>
                <w:rFonts w:ascii="Times New Roman" w:hAnsi="Times New Roman" w:cs="Times New Roman"/>
                <w:b/>
                <w:bCs/>
                <w:sz w:val="20"/>
                <w:szCs w:val="20"/>
              </w:rPr>
              <w:t>0205300319.5</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6972838"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3</w:t>
            </w:r>
          </w:p>
        </w:tc>
        <w:tc>
          <w:tcPr>
            <w:tcW w:w="947" w:type="dxa"/>
            <w:tcBorders>
              <w:top w:val="single" w:sz="4" w:space="0" w:color="auto"/>
              <w:left w:val="single" w:sz="4" w:space="0" w:color="auto"/>
              <w:bottom w:val="single" w:sz="4" w:space="0" w:color="auto"/>
              <w:right w:val="single" w:sz="4" w:space="0" w:color="auto"/>
            </w:tcBorders>
            <w:shd w:val="clear" w:color="auto" w:fill="auto"/>
          </w:tcPr>
          <w:p w14:paraId="0FEEAD29"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5275B5F1"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08D1B34C"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6FD82ECB"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r>
      <w:tr w:rsidR="00FB2B92" w:rsidRPr="00FB2B92" w14:paraId="4E8C011C" w14:textId="77777777" w:rsidTr="00C44B8F">
        <w:trPr>
          <w:trHeight w:val="322"/>
        </w:trPr>
        <w:tc>
          <w:tcPr>
            <w:tcW w:w="1375" w:type="dxa"/>
            <w:tcBorders>
              <w:top w:val="single" w:sz="4" w:space="0" w:color="auto"/>
              <w:left w:val="single" w:sz="4" w:space="0" w:color="auto"/>
              <w:bottom w:val="single" w:sz="4" w:space="0" w:color="auto"/>
              <w:right w:val="single" w:sz="4" w:space="0" w:color="auto"/>
            </w:tcBorders>
            <w:shd w:val="clear" w:color="auto" w:fill="auto"/>
          </w:tcPr>
          <w:p w14:paraId="247AA7D8" w14:textId="77777777" w:rsidR="00FB2B92" w:rsidRPr="00FB2B92" w:rsidRDefault="00FB2B92" w:rsidP="00FB2B92">
            <w:pPr>
              <w:widowControl/>
              <w:suppressAutoHyphens w:val="0"/>
              <w:contextualSpacing/>
              <w:jc w:val="both"/>
              <w:rPr>
                <w:rFonts w:ascii="Times New Roman" w:eastAsia="Calibri" w:hAnsi="Times New Roman" w:cs="Times New Roman"/>
                <w:b/>
                <w:bCs/>
                <w:kern w:val="0"/>
                <w:sz w:val="20"/>
                <w:szCs w:val="20"/>
                <w:lang w:val="en-IN" w:eastAsia="en-US" w:bidi="ar-SA"/>
              </w:rPr>
            </w:pPr>
            <w:r w:rsidRPr="00FB2B92">
              <w:rPr>
                <w:rFonts w:ascii="Times New Roman" w:hAnsi="Times New Roman" w:cs="Times New Roman"/>
                <w:b/>
                <w:bCs/>
                <w:sz w:val="20"/>
                <w:szCs w:val="20"/>
              </w:rPr>
              <w:t>0205300319.6</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085BF1F"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3</w:t>
            </w:r>
          </w:p>
        </w:tc>
        <w:tc>
          <w:tcPr>
            <w:tcW w:w="947" w:type="dxa"/>
            <w:tcBorders>
              <w:top w:val="single" w:sz="4" w:space="0" w:color="auto"/>
              <w:left w:val="single" w:sz="4" w:space="0" w:color="auto"/>
              <w:bottom w:val="single" w:sz="4" w:space="0" w:color="auto"/>
              <w:right w:val="single" w:sz="4" w:space="0" w:color="auto"/>
            </w:tcBorders>
            <w:shd w:val="clear" w:color="auto" w:fill="auto"/>
          </w:tcPr>
          <w:p w14:paraId="7601BDD5"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3BDC8FB6"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1</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1782125C"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740713B5"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Cs/>
                <w:kern w:val="0"/>
                <w:sz w:val="20"/>
                <w:szCs w:val="20"/>
                <w:lang w:val="en-IN" w:eastAsia="en-US" w:bidi="ar-SA"/>
              </w:rPr>
            </w:pPr>
            <w:r w:rsidRPr="00FB2B92">
              <w:rPr>
                <w:rFonts w:ascii="Times New Roman" w:eastAsia="Calibri" w:hAnsi="Times New Roman" w:cs="Times New Roman"/>
                <w:bCs/>
                <w:kern w:val="0"/>
                <w:sz w:val="20"/>
                <w:szCs w:val="20"/>
                <w:lang w:val="en-IN" w:eastAsia="en-US" w:bidi="ar-SA"/>
              </w:rPr>
              <w:t>2</w:t>
            </w:r>
          </w:p>
        </w:tc>
      </w:tr>
      <w:tr w:rsidR="00FB2B92" w:rsidRPr="00FB2B92" w14:paraId="55606AA8" w14:textId="77777777" w:rsidTr="00C44B8F">
        <w:trPr>
          <w:trHeight w:val="322"/>
        </w:trPr>
        <w:tc>
          <w:tcPr>
            <w:tcW w:w="1375" w:type="dxa"/>
            <w:tcBorders>
              <w:top w:val="single" w:sz="4" w:space="0" w:color="auto"/>
              <w:left w:val="single" w:sz="4" w:space="0" w:color="auto"/>
              <w:bottom w:val="single" w:sz="4" w:space="0" w:color="auto"/>
              <w:right w:val="single" w:sz="4" w:space="0" w:color="auto"/>
            </w:tcBorders>
            <w:shd w:val="clear" w:color="auto" w:fill="auto"/>
          </w:tcPr>
          <w:p w14:paraId="6C1380D6" w14:textId="77777777" w:rsidR="00FB2B92" w:rsidRPr="00FB2B92" w:rsidRDefault="00FB2B92" w:rsidP="00FB2B92">
            <w:pPr>
              <w:widowControl/>
              <w:suppressAutoHyphens w:val="0"/>
              <w:contextualSpacing/>
              <w:jc w:val="both"/>
              <w:rPr>
                <w:rFonts w:ascii="Times New Roman" w:eastAsia="Calibri" w:hAnsi="Times New Roman" w:cs="Times New Roman"/>
                <w:b/>
                <w:bCs/>
                <w:kern w:val="0"/>
                <w:sz w:val="20"/>
                <w:szCs w:val="20"/>
                <w:lang w:val="en-IN" w:eastAsia="en-US" w:bidi="ar-SA"/>
              </w:rPr>
            </w:pPr>
            <w:r w:rsidRPr="00FB2B92">
              <w:rPr>
                <w:rFonts w:ascii="Times New Roman" w:hAnsi="Times New Roman" w:cs="Times New Roman"/>
                <w:b/>
                <w:bCs/>
                <w:sz w:val="20"/>
                <w:szCs w:val="20"/>
              </w:rPr>
              <w:t>0205300319</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34280A3"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
                <w:bCs/>
                <w:kern w:val="0"/>
                <w:sz w:val="20"/>
                <w:szCs w:val="20"/>
                <w:lang w:val="en-IN" w:eastAsia="en-US" w:bidi="ar-SA"/>
              </w:rPr>
            </w:pPr>
            <w:r w:rsidRPr="00FB2B92">
              <w:rPr>
                <w:rFonts w:ascii="Times New Roman" w:eastAsia="Calibri" w:hAnsi="Times New Roman" w:cs="Times New Roman"/>
                <w:b/>
                <w:bCs/>
                <w:kern w:val="0"/>
                <w:sz w:val="20"/>
                <w:szCs w:val="20"/>
                <w:lang w:val="en-IN" w:eastAsia="en-US" w:bidi="ar-SA"/>
              </w:rPr>
              <w:t>2.66</w:t>
            </w:r>
          </w:p>
        </w:tc>
        <w:tc>
          <w:tcPr>
            <w:tcW w:w="947" w:type="dxa"/>
            <w:tcBorders>
              <w:top w:val="single" w:sz="4" w:space="0" w:color="auto"/>
              <w:left w:val="single" w:sz="4" w:space="0" w:color="auto"/>
              <w:bottom w:val="single" w:sz="4" w:space="0" w:color="auto"/>
              <w:right w:val="single" w:sz="4" w:space="0" w:color="auto"/>
            </w:tcBorders>
            <w:shd w:val="clear" w:color="auto" w:fill="auto"/>
          </w:tcPr>
          <w:p w14:paraId="694DC075"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
                <w:bCs/>
                <w:kern w:val="0"/>
                <w:sz w:val="20"/>
                <w:szCs w:val="20"/>
                <w:lang w:val="en-IN" w:eastAsia="en-US" w:bidi="ar-SA"/>
              </w:rPr>
            </w:pPr>
            <w:r w:rsidRPr="00FB2B92">
              <w:rPr>
                <w:rFonts w:ascii="Times New Roman" w:eastAsia="Calibri" w:hAnsi="Times New Roman" w:cs="Times New Roman"/>
                <w:b/>
                <w:bCs/>
                <w:kern w:val="0"/>
                <w:sz w:val="20"/>
                <w:szCs w:val="20"/>
                <w:lang w:val="en-IN" w:eastAsia="en-US" w:bidi="ar-SA"/>
              </w:rPr>
              <w:t>2.33</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66DD4123"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
                <w:bCs/>
                <w:kern w:val="0"/>
                <w:sz w:val="20"/>
                <w:szCs w:val="20"/>
                <w:lang w:val="en-IN" w:eastAsia="en-US" w:bidi="ar-SA"/>
              </w:rPr>
            </w:pPr>
            <w:r w:rsidRPr="00FB2B92">
              <w:rPr>
                <w:rFonts w:ascii="Times New Roman" w:eastAsia="Calibri" w:hAnsi="Times New Roman" w:cs="Times New Roman"/>
                <w:b/>
                <w:bCs/>
                <w:kern w:val="0"/>
                <w:sz w:val="20"/>
                <w:szCs w:val="20"/>
                <w:lang w:val="en-IN" w:eastAsia="en-US" w:bidi="ar-SA"/>
              </w:rPr>
              <w:t>1.33</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5118C67D"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
                <w:bCs/>
                <w:kern w:val="0"/>
                <w:sz w:val="20"/>
                <w:szCs w:val="20"/>
                <w:lang w:val="en-IN" w:eastAsia="en-US" w:bidi="ar-SA"/>
              </w:rPr>
            </w:pPr>
            <w:r w:rsidRPr="00FB2B92">
              <w:rPr>
                <w:rFonts w:ascii="Times New Roman" w:eastAsia="Calibri" w:hAnsi="Times New Roman" w:cs="Times New Roman"/>
                <w:b/>
                <w:bCs/>
                <w:kern w:val="0"/>
                <w:sz w:val="20"/>
                <w:szCs w:val="20"/>
                <w:lang w:val="en-IN" w:eastAsia="en-US" w:bidi="ar-SA"/>
              </w:rPr>
              <w:t>2</w:t>
            </w:r>
          </w:p>
        </w:tc>
        <w:tc>
          <w:tcPr>
            <w:tcW w:w="1161" w:type="dxa"/>
            <w:tcBorders>
              <w:top w:val="single" w:sz="4" w:space="0" w:color="auto"/>
              <w:left w:val="single" w:sz="4" w:space="0" w:color="auto"/>
              <w:bottom w:val="single" w:sz="4" w:space="0" w:color="auto"/>
              <w:right w:val="single" w:sz="4" w:space="0" w:color="auto"/>
            </w:tcBorders>
            <w:shd w:val="clear" w:color="auto" w:fill="auto"/>
          </w:tcPr>
          <w:p w14:paraId="3E837D08" w14:textId="77777777" w:rsidR="00FB2B92" w:rsidRPr="00FB2B92" w:rsidRDefault="00FB2B92" w:rsidP="00FB2B92">
            <w:pPr>
              <w:widowControl/>
              <w:suppressAutoHyphens w:val="0"/>
              <w:autoSpaceDE w:val="0"/>
              <w:autoSpaceDN w:val="0"/>
              <w:adjustRightInd w:val="0"/>
              <w:jc w:val="center"/>
              <w:rPr>
                <w:rFonts w:ascii="Times New Roman" w:eastAsia="Calibri" w:hAnsi="Times New Roman" w:cs="Times New Roman"/>
                <w:b/>
                <w:bCs/>
                <w:kern w:val="0"/>
                <w:sz w:val="20"/>
                <w:szCs w:val="20"/>
                <w:lang w:val="en-IN" w:eastAsia="en-US" w:bidi="ar-SA"/>
              </w:rPr>
            </w:pPr>
            <w:r w:rsidRPr="00FB2B92">
              <w:rPr>
                <w:rFonts w:ascii="Times New Roman" w:eastAsia="Calibri" w:hAnsi="Times New Roman" w:cs="Times New Roman"/>
                <w:b/>
                <w:bCs/>
                <w:kern w:val="0"/>
                <w:sz w:val="20"/>
                <w:szCs w:val="20"/>
                <w:lang w:val="en-IN" w:eastAsia="en-US" w:bidi="ar-SA"/>
              </w:rPr>
              <w:t>2</w:t>
            </w:r>
          </w:p>
        </w:tc>
      </w:tr>
    </w:tbl>
    <w:p w14:paraId="25C7DD77" w14:textId="77777777" w:rsidR="00A26B5C" w:rsidRDefault="00A26B5C" w:rsidP="009B3550">
      <w:pPr>
        <w:widowControl/>
        <w:spacing w:line="200" w:lineRule="atLeast"/>
        <w:jc w:val="both"/>
        <w:rPr>
          <w:rFonts w:ascii="Times New Roman" w:hAnsi="Times New Roman" w:cs="Times New Roman"/>
          <w:b/>
          <w:color w:val="000000"/>
          <w:sz w:val="20"/>
          <w:szCs w:val="20"/>
          <w:u w:val="single"/>
        </w:rPr>
      </w:pPr>
    </w:p>
    <w:p w14:paraId="0F9180B3" w14:textId="5B9A38A3" w:rsidR="009B3550" w:rsidRPr="00FA5E6E" w:rsidRDefault="009B3550" w:rsidP="009B3550">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Contents</w:t>
      </w:r>
    </w:p>
    <w:p w14:paraId="5C030228" w14:textId="77777777" w:rsidR="009B3550" w:rsidRPr="00FA5E6E" w:rsidRDefault="009B3550" w:rsidP="009B3550">
      <w:pPr>
        <w:widowControl/>
        <w:spacing w:line="200" w:lineRule="atLeast"/>
        <w:jc w:val="both"/>
        <w:rPr>
          <w:rFonts w:ascii="Times New Roman" w:hAnsi="Times New Roman" w:cs="Times New Roman"/>
          <w:color w:val="000000"/>
          <w:sz w:val="20"/>
          <w:szCs w:val="20"/>
        </w:rPr>
      </w:pPr>
    </w:p>
    <w:p w14:paraId="7A769C08" w14:textId="77777777" w:rsidR="009B3550" w:rsidRPr="00FA5E6E"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Introduction to BPR &amp; Business Process</w:t>
      </w:r>
    </w:p>
    <w:p w14:paraId="334CE780" w14:textId="77777777" w:rsidR="009B3550" w:rsidRPr="00FA5E6E"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Managing Business Process Flows</w:t>
      </w:r>
    </w:p>
    <w:p w14:paraId="2859F870" w14:textId="77777777" w:rsidR="009B3550" w:rsidRPr="00FA5E6E"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Process mapping &amp; Simulation</w:t>
      </w:r>
    </w:p>
    <w:p w14:paraId="1E9C997C" w14:textId="77777777" w:rsidR="009B3550" w:rsidRPr="00FA5E6E"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Implementation of BPR</w:t>
      </w:r>
    </w:p>
    <w:p w14:paraId="78B8F7BF" w14:textId="77777777" w:rsidR="009B3550" w:rsidRPr="00FA5E6E"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Business Process Management: Overview</w:t>
      </w:r>
    </w:p>
    <w:p w14:paraId="6B054216" w14:textId="0AA35249" w:rsidR="009B3550"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BPM Models &amp; Measurement</w:t>
      </w:r>
    </w:p>
    <w:p w14:paraId="36987D95" w14:textId="77777777" w:rsidR="003957DC" w:rsidRPr="00FA5E6E" w:rsidRDefault="003957DC" w:rsidP="003957DC">
      <w:pPr>
        <w:widowControl/>
        <w:suppressAutoHyphens w:val="0"/>
        <w:spacing w:line="200" w:lineRule="atLeast"/>
        <w:ind w:left="1080"/>
        <w:jc w:val="both"/>
        <w:rPr>
          <w:rFonts w:ascii="Times New Roman" w:hAnsi="Times New Roman" w:cs="Times New Roman"/>
          <w:color w:val="000000"/>
          <w:sz w:val="20"/>
          <w:szCs w:val="20"/>
        </w:rPr>
      </w:pPr>
    </w:p>
    <w:p w14:paraId="43C52ED1" w14:textId="73E74733" w:rsidR="009B3550" w:rsidRPr="00704D6D"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704D6D">
        <w:rPr>
          <w:rFonts w:ascii="Times New Roman" w:hAnsi="Times New Roman" w:cs="Times New Roman"/>
          <w:color w:val="000000"/>
          <w:sz w:val="20"/>
          <w:szCs w:val="20"/>
        </w:rPr>
        <w:t>Work</w:t>
      </w:r>
      <w:r w:rsidR="003957DC" w:rsidRPr="00704D6D">
        <w:rPr>
          <w:rFonts w:ascii="Times New Roman" w:hAnsi="Times New Roman" w:cs="Times New Roman"/>
          <w:color w:val="000000"/>
          <w:sz w:val="20"/>
          <w:szCs w:val="20"/>
        </w:rPr>
        <w:t>-</w:t>
      </w:r>
      <w:r w:rsidRPr="00704D6D">
        <w:rPr>
          <w:rFonts w:ascii="Times New Roman" w:hAnsi="Times New Roman" w:cs="Times New Roman"/>
          <w:color w:val="000000"/>
          <w:sz w:val="20"/>
          <w:szCs w:val="20"/>
        </w:rPr>
        <w:t>Flow Management</w:t>
      </w:r>
    </w:p>
    <w:p w14:paraId="7EA1E642" w14:textId="77777777" w:rsidR="009B3550" w:rsidRPr="00704D6D"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704D6D">
        <w:rPr>
          <w:rFonts w:ascii="Times New Roman" w:hAnsi="Times New Roman" w:cs="Times New Roman"/>
          <w:color w:val="000000"/>
          <w:sz w:val="20"/>
          <w:szCs w:val="20"/>
        </w:rPr>
        <w:t>BPO, KPO: Overview</w:t>
      </w:r>
    </w:p>
    <w:p w14:paraId="240B661E" w14:textId="77777777" w:rsidR="009B3550" w:rsidRPr="00704D6D"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704D6D">
        <w:rPr>
          <w:rFonts w:ascii="Times New Roman" w:hAnsi="Times New Roman" w:cs="Times New Roman"/>
          <w:color w:val="000000"/>
          <w:sz w:val="20"/>
          <w:szCs w:val="20"/>
        </w:rPr>
        <w:t xml:space="preserve">BPO Business Models </w:t>
      </w:r>
    </w:p>
    <w:p w14:paraId="6459555A" w14:textId="77777777" w:rsidR="009B3550" w:rsidRPr="00704D6D"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704D6D">
        <w:rPr>
          <w:rFonts w:ascii="Times New Roman" w:hAnsi="Times New Roman" w:cs="Times New Roman"/>
          <w:color w:val="000000"/>
          <w:sz w:val="20"/>
          <w:szCs w:val="20"/>
        </w:rPr>
        <w:t xml:space="preserve">BPO Governance, Legal and Regulatory Issues </w:t>
      </w:r>
    </w:p>
    <w:p w14:paraId="522C5056" w14:textId="77777777" w:rsidR="009B3550" w:rsidRPr="00704D6D"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704D6D">
        <w:rPr>
          <w:rFonts w:ascii="Times New Roman" w:hAnsi="Times New Roman" w:cs="Times New Roman"/>
          <w:color w:val="000000"/>
          <w:sz w:val="20"/>
          <w:szCs w:val="20"/>
        </w:rPr>
        <w:t>Service Level Agreement</w:t>
      </w:r>
    </w:p>
    <w:p w14:paraId="0912C9A3" w14:textId="77777777" w:rsidR="009B3550" w:rsidRPr="00704D6D"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704D6D">
        <w:rPr>
          <w:rFonts w:ascii="Times New Roman" w:hAnsi="Times New Roman" w:cs="Times New Roman"/>
          <w:color w:val="000000"/>
          <w:sz w:val="20"/>
          <w:szCs w:val="20"/>
        </w:rPr>
        <w:t>Service Quality Issues in BPO</w:t>
      </w:r>
    </w:p>
    <w:p w14:paraId="30CE3640" w14:textId="77777777" w:rsidR="009B3550" w:rsidRPr="00704D6D" w:rsidRDefault="009B3550" w:rsidP="009B3550">
      <w:pPr>
        <w:widowControl/>
        <w:numPr>
          <w:ilvl w:val="0"/>
          <w:numId w:val="4"/>
        </w:numPr>
        <w:suppressAutoHyphens w:val="0"/>
        <w:spacing w:line="200" w:lineRule="atLeast"/>
        <w:jc w:val="both"/>
        <w:rPr>
          <w:rFonts w:ascii="Times New Roman" w:hAnsi="Times New Roman" w:cs="Times New Roman"/>
          <w:color w:val="000000"/>
          <w:sz w:val="20"/>
          <w:szCs w:val="20"/>
        </w:rPr>
      </w:pPr>
      <w:r w:rsidRPr="00704D6D">
        <w:rPr>
          <w:rFonts w:ascii="Times New Roman" w:hAnsi="Times New Roman" w:cs="Times New Roman"/>
          <w:color w:val="000000"/>
          <w:sz w:val="20"/>
          <w:szCs w:val="20"/>
        </w:rPr>
        <w:t>Performance Evaluation in BPO</w:t>
      </w:r>
    </w:p>
    <w:p w14:paraId="205C3BAF" w14:textId="77777777" w:rsidR="009B3550" w:rsidRPr="00FA5E6E" w:rsidRDefault="009B3550" w:rsidP="009B3550">
      <w:pPr>
        <w:widowControl/>
        <w:spacing w:line="200" w:lineRule="atLeast"/>
        <w:jc w:val="center"/>
        <w:rPr>
          <w:rFonts w:ascii="Times New Roman" w:hAnsi="Times New Roman" w:cs="Times New Roman"/>
          <w:b/>
          <w:color w:val="000000"/>
          <w:sz w:val="20"/>
          <w:szCs w:val="20"/>
          <w:u w:val="single"/>
        </w:rPr>
      </w:pPr>
    </w:p>
    <w:p w14:paraId="0D6A7D06" w14:textId="78FAD5D7" w:rsidR="009B3550" w:rsidRPr="00F237B7" w:rsidRDefault="000F77DF" w:rsidP="000F77DF">
      <w:pPr>
        <w:widowControl/>
        <w:spacing w:line="200" w:lineRule="atLeast"/>
        <w:rPr>
          <w:rFonts w:ascii="Times New Roman" w:hAnsi="Times New Roman" w:cs="Times New Roman"/>
          <w:bCs/>
          <w:color w:val="000000"/>
          <w:u w:val="single"/>
        </w:rPr>
      </w:pPr>
      <w:r w:rsidRPr="00F237B7">
        <w:rPr>
          <w:rFonts w:ascii="Times New Roman" w:hAnsi="Times New Roman" w:cs="Times New Roman"/>
          <w:bCs/>
          <w:color w:val="000000"/>
          <w:u w:val="single"/>
        </w:rPr>
        <w:t>Sessions 1 to 16 will be taught by Prof BVR Murty</w:t>
      </w:r>
    </w:p>
    <w:p w14:paraId="49EA7F3C" w14:textId="6CDE26CE" w:rsidR="000F77DF" w:rsidRPr="00F237B7" w:rsidRDefault="000F77DF" w:rsidP="000F77DF">
      <w:pPr>
        <w:widowControl/>
        <w:spacing w:line="200" w:lineRule="atLeast"/>
        <w:rPr>
          <w:rFonts w:ascii="Times New Roman" w:hAnsi="Times New Roman" w:cs="Times New Roman"/>
          <w:bCs/>
          <w:color w:val="000000"/>
          <w:u w:val="single"/>
        </w:rPr>
      </w:pPr>
      <w:r w:rsidRPr="00F237B7">
        <w:rPr>
          <w:rFonts w:ascii="Times New Roman" w:hAnsi="Times New Roman" w:cs="Times New Roman"/>
          <w:bCs/>
          <w:color w:val="000000"/>
          <w:u w:val="single"/>
        </w:rPr>
        <w:t>Sessions 17 to 29 will be taught by Prof Abhinav Sabharwal</w:t>
      </w:r>
    </w:p>
    <w:p w14:paraId="494AF77E" w14:textId="2988C15E" w:rsidR="009B3550" w:rsidRPr="00FA5E6E" w:rsidRDefault="000F77DF" w:rsidP="007E10C3">
      <w:pPr>
        <w:widowControl/>
        <w:spacing w:line="200" w:lineRule="atLeast"/>
        <w:rPr>
          <w:rFonts w:ascii="Times New Roman" w:hAnsi="Times New Roman" w:cs="Times New Roman"/>
          <w:b/>
          <w:color w:val="000000"/>
          <w:sz w:val="20"/>
          <w:szCs w:val="20"/>
          <w:u w:val="single"/>
        </w:rPr>
      </w:pPr>
      <w:r w:rsidRPr="00F237B7">
        <w:rPr>
          <w:rFonts w:ascii="Times New Roman" w:hAnsi="Times New Roman" w:cs="Times New Roman"/>
          <w:bCs/>
          <w:color w:val="000000"/>
          <w:u w:val="single"/>
        </w:rPr>
        <w:t>Sessions 30-32 will be taught jointly</w:t>
      </w:r>
      <w:r w:rsidRPr="00F237B7">
        <w:rPr>
          <w:rFonts w:ascii="Times New Roman" w:hAnsi="Times New Roman" w:cs="Times New Roman"/>
          <w:b/>
          <w:color w:val="000000"/>
          <w:u w:val="single"/>
        </w:rPr>
        <w:t>.</w:t>
      </w:r>
    </w:p>
    <w:p w14:paraId="3B2400A4" w14:textId="77777777" w:rsidR="008D044A" w:rsidRDefault="008D044A" w:rsidP="009B3550">
      <w:pPr>
        <w:widowControl/>
        <w:spacing w:line="200" w:lineRule="atLeast"/>
        <w:jc w:val="center"/>
        <w:rPr>
          <w:rFonts w:ascii="Times New Roman" w:hAnsi="Times New Roman" w:cs="Times New Roman"/>
          <w:b/>
          <w:color w:val="000000"/>
          <w:sz w:val="20"/>
          <w:szCs w:val="20"/>
          <w:u w:val="single"/>
        </w:rPr>
      </w:pPr>
    </w:p>
    <w:p w14:paraId="5C056BF9" w14:textId="47412272" w:rsidR="009B3550" w:rsidRPr="008D044A" w:rsidRDefault="009B3550" w:rsidP="00621890">
      <w:pPr>
        <w:widowControl/>
        <w:spacing w:line="200" w:lineRule="atLeast"/>
        <w:rPr>
          <w:rFonts w:ascii="Times New Roman" w:hAnsi="Times New Roman" w:cs="Times New Roman"/>
          <w:b/>
          <w:color w:val="000000"/>
          <w:u w:val="single"/>
        </w:rPr>
      </w:pPr>
      <w:r w:rsidRPr="008D044A">
        <w:rPr>
          <w:rFonts w:ascii="Times New Roman" w:hAnsi="Times New Roman" w:cs="Times New Roman"/>
          <w:b/>
          <w:color w:val="000000"/>
          <w:u w:val="single"/>
        </w:rPr>
        <w:t>Session Plan</w:t>
      </w:r>
    </w:p>
    <w:p w14:paraId="570C0912" w14:textId="77777777" w:rsidR="009B3550" w:rsidRPr="00FA5E6E" w:rsidRDefault="009B3550" w:rsidP="009B3550">
      <w:pPr>
        <w:widowControl/>
        <w:spacing w:line="200" w:lineRule="atLeast"/>
        <w:jc w:val="both"/>
        <w:rPr>
          <w:rFonts w:ascii="Times New Roman" w:hAnsi="Times New Roman" w:cs="Times New Roman"/>
          <w:color w:val="000000"/>
          <w:sz w:val="20"/>
          <w:szCs w:val="20"/>
        </w:rPr>
      </w:pPr>
    </w:p>
    <w:tbl>
      <w:tblPr>
        <w:tblW w:w="20986"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2157"/>
        <w:gridCol w:w="5836"/>
        <w:gridCol w:w="12399"/>
      </w:tblGrid>
      <w:tr w:rsidR="00B61F3B" w:rsidRPr="00FA5E6E" w14:paraId="206BD97A" w14:textId="4661ABC4" w:rsidTr="009F2C73">
        <w:tc>
          <w:tcPr>
            <w:tcW w:w="540" w:type="dxa"/>
          </w:tcPr>
          <w:p w14:paraId="6111C93F" w14:textId="6870B8F0"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Pr>
                <w:rFonts w:ascii="Times New Roman" w:hAnsi="Times New Roman" w:cs="Times New Roman"/>
                <w:b/>
                <w:color w:val="000000"/>
                <w:sz w:val="20"/>
                <w:szCs w:val="20"/>
                <w:u w:val="single"/>
              </w:rPr>
              <w:t>Unit</w:t>
            </w:r>
          </w:p>
        </w:tc>
        <w:tc>
          <w:tcPr>
            <w:tcW w:w="2160" w:type="dxa"/>
            <w:shd w:val="clear" w:color="auto" w:fill="auto"/>
          </w:tcPr>
          <w:p w14:paraId="03C4DAAC" w14:textId="6EAC3FA0"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Session</w:t>
            </w:r>
            <w:r>
              <w:rPr>
                <w:rFonts w:ascii="Times New Roman" w:hAnsi="Times New Roman" w:cs="Times New Roman"/>
                <w:b/>
                <w:color w:val="000000"/>
                <w:sz w:val="20"/>
                <w:szCs w:val="20"/>
                <w:u w:val="single"/>
              </w:rPr>
              <w:t>- Faculty</w:t>
            </w:r>
          </w:p>
        </w:tc>
        <w:tc>
          <w:tcPr>
            <w:tcW w:w="5850" w:type="dxa"/>
            <w:shd w:val="clear" w:color="auto" w:fill="auto"/>
          </w:tcPr>
          <w:p w14:paraId="3205B7E0" w14:textId="77777777"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Topics</w:t>
            </w:r>
          </w:p>
        </w:tc>
        <w:tc>
          <w:tcPr>
            <w:tcW w:w="12436" w:type="dxa"/>
          </w:tcPr>
          <w:p w14:paraId="2C07556C" w14:textId="420A889F"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Pr>
                <w:rFonts w:ascii="Times New Roman" w:hAnsi="Times New Roman" w:cs="Times New Roman"/>
                <w:b/>
                <w:color w:val="000000"/>
                <w:sz w:val="20"/>
                <w:szCs w:val="20"/>
                <w:u w:val="single"/>
              </w:rPr>
              <w:t>CO Code</w:t>
            </w:r>
          </w:p>
        </w:tc>
      </w:tr>
      <w:tr w:rsidR="00B61F3B" w:rsidRPr="00FA5E6E" w14:paraId="259C5DDF" w14:textId="3064D432" w:rsidTr="009F2C73">
        <w:tc>
          <w:tcPr>
            <w:tcW w:w="540" w:type="dxa"/>
          </w:tcPr>
          <w:p w14:paraId="714A66BF"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1E0DB437" w14:textId="77777777" w:rsidR="0006578D" w:rsidRDefault="0006578D" w:rsidP="00627F3F">
            <w:pPr>
              <w:widowControl/>
              <w:spacing w:line="200" w:lineRule="atLeast"/>
              <w:jc w:val="both"/>
              <w:rPr>
                <w:rFonts w:ascii="Times New Roman" w:hAnsi="Times New Roman" w:cs="Times New Roman"/>
                <w:color w:val="000000"/>
                <w:sz w:val="20"/>
                <w:szCs w:val="20"/>
              </w:rPr>
            </w:pPr>
          </w:p>
          <w:p w14:paraId="113A5D01" w14:textId="0EC751A3" w:rsidR="0006578D" w:rsidRPr="00FA5E6E"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lastRenderedPageBreak/>
              <w:t>1</w:t>
            </w:r>
          </w:p>
        </w:tc>
        <w:tc>
          <w:tcPr>
            <w:tcW w:w="2160" w:type="dxa"/>
            <w:shd w:val="clear" w:color="auto" w:fill="auto"/>
          </w:tcPr>
          <w:p w14:paraId="3201E65F" w14:textId="026253ED"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lastRenderedPageBreak/>
              <w:t>1, 2, 3</w:t>
            </w:r>
          </w:p>
          <w:p w14:paraId="6482F3A3" w14:textId="2624F89E" w:rsidR="00B61F3B" w:rsidRPr="009F2242" w:rsidRDefault="00B61F3B" w:rsidP="00627F3F">
            <w:pPr>
              <w:widowControl/>
              <w:spacing w:line="200" w:lineRule="atLeast"/>
              <w:jc w:val="both"/>
              <w:rPr>
                <w:rFonts w:ascii="Times New Roman" w:hAnsi="Times New Roman" w:cs="Times New Roman"/>
                <w:b/>
                <w:bCs/>
                <w:color w:val="000000"/>
                <w:sz w:val="20"/>
                <w:szCs w:val="20"/>
              </w:rPr>
            </w:pPr>
            <w:r w:rsidRPr="009F2242">
              <w:rPr>
                <w:rFonts w:ascii="Times New Roman" w:hAnsi="Times New Roman" w:cs="Times New Roman"/>
                <w:b/>
                <w:bCs/>
                <w:color w:val="000000"/>
                <w:sz w:val="20"/>
                <w:szCs w:val="20"/>
              </w:rPr>
              <w:t>Murty BVR</w:t>
            </w:r>
          </w:p>
        </w:tc>
        <w:tc>
          <w:tcPr>
            <w:tcW w:w="5850" w:type="dxa"/>
            <w:shd w:val="clear" w:color="auto" w:fill="auto"/>
          </w:tcPr>
          <w:p w14:paraId="0EC997A6" w14:textId="77777777" w:rsidR="00B61F3B" w:rsidRPr="00FA5E6E" w:rsidRDefault="00B61F3B" w:rsidP="00627F3F">
            <w:pPr>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Introduction to BPR</w:t>
            </w:r>
          </w:p>
          <w:p w14:paraId="66CB7034" w14:textId="77777777" w:rsidR="00B61F3B" w:rsidRPr="00FA5E6E" w:rsidRDefault="00B61F3B" w:rsidP="00627F3F">
            <w:pPr>
              <w:spacing w:line="200" w:lineRule="atLeast"/>
              <w:rPr>
                <w:rFonts w:ascii="Times New Roman" w:hAnsi="Times New Roman" w:cs="Times New Roman"/>
                <w:color w:val="000000"/>
                <w:sz w:val="20"/>
                <w:szCs w:val="20"/>
              </w:rPr>
            </w:pPr>
            <w:r w:rsidRPr="00FA5E6E">
              <w:rPr>
                <w:rFonts w:ascii="Times New Roman" w:hAnsi="Times New Roman" w:cs="Times New Roman"/>
                <w:color w:val="000000"/>
                <w:sz w:val="20"/>
                <w:szCs w:val="20"/>
              </w:rPr>
              <w:t xml:space="preserve">What is Business Process? Classification of Business Process, Why </w:t>
            </w:r>
            <w:r w:rsidRPr="00FA5E6E">
              <w:rPr>
                <w:rFonts w:ascii="Times New Roman" w:hAnsi="Times New Roman" w:cs="Times New Roman"/>
                <w:color w:val="000000"/>
                <w:sz w:val="20"/>
                <w:szCs w:val="20"/>
              </w:rPr>
              <w:lastRenderedPageBreak/>
              <w:t xml:space="preserve">Reengineering, History of BPR, Principles and rules of Reengineering, Quality &amp; Reengineering, Integrating reengineering &amp; Process improvement </w:t>
            </w:r>
          </w:p>
        </w:tc>
        <w:tc>
          <w:tcPr>
            <w:tcW w:w="12436" w:type="dxa"/>
          </w:tcPr>
          <w:p w14:paraId="7F90A3B8" w14:textId="77777777" w:rsidR="00B61F3B" w:rsidRDefault="00B61F3B" w:rsidP="00627F3F">
            <w:pPr>
              <w:spacing w:line="200" w:lineRule="atLeast"/>
              <w:jc w:val="both"/>
              <w:rPr>
                <w:rFonts w:ascii="Times New Roman" w:hAnsi="Times New Roman" w:cs="Times New Roman"/>
                <w:b/>
                <w:bCs/>
                <w:sz w:val="20"/>
                <w:szCs w:val="20"/>
              </w:rPr>
            </w:pPr>
            <w:r w:rsidRPr="00A26B5C">
              <w:rPr>
                <w:rFonts w:ascii="Times New Roman" w:hAnsi="Times New Roman" w:cs="Times New Roman"/>
                <w:b/>
                <w:bCs/>
                <w:sz w:val="20"/>
                <w:szCs w:val="20"/>
              </w:rPr>
              <w:lastRenderedPageBreak/>
              <w:t>0205300319.1</w:t>
            </w:r>
          </w:p>
          <w:p w14:paraId="3118DF52" w14:textId="77777777" w:rsidR="005E026E" w:rsidRDefault="005E026E" w:rsidP="00627F3F">
            <w:pPr>
              <w:spacing w:line="200" w:lineRule="atLeast"/>
              <w:jc w:val="both"/>
              <w:rPr>
                <w:rFonts w:ascii="Times New Roman" w:hAnsi="Times New Roman" w:cs="Times New Roman"/>
                <w:b/>
                <w:bCs/>
                <w:color w:val="000000"/>
                <w:sz w:val="20"/>
                <w:szCs w:val="20"/>
              </w:rPr>
            </w:pPr>
          </w:p>
          <w:p w14:paraId="272D5257" w14:textId="4DF7A8F0" w:rsidR="005E026E" w:rsidRPr="005E026E" w:rsidRDefault="005E026E" w:rsidP="00627F3F">
            <w:pPr>
              <w:spacing w:line="200" w:lineRule="atLeast"/>
              <w:jc w:val="both"/>
              <w:rPr>
                <w:rFonts w:ascii="Times New Roman" w:hAnsi="Times New Roman" w:cs="Times New Roman"/>
                <w:b/>
                <w:color w:val="000000"/>
                <w:sz w:val="20"/>
                <w:szCs w:val="20"/>
              </w:rPr>
            </w:pPr>
            <w:r w:rsidRPr="005E026E">
              <w:rPr>
                <w:rFonts w:ascii="Times New Roman" w:hAnsi="Times New Roman" w:cs="Times New Roman"/>
                <w:b/>
                <w:bCs/>
                <w:color w:val="000000"/>
                <w:sz w:val="20"/>
                <w:szCs w:val="20"/>
              </w:rPr>
              <w:lastRenderedPageBreak/>
              <w:t>10</w:t>
            </w:r>
            <w:r w:rsidRPr="005E026E">
              <w:rPr>
                <w:rFonts w:ascii="Times New Roman" w:hAnsi="Times New Roman" w:cs="Times New Roman"/>
                <w:b/>
                <w:bCs/>
                <w:color w:val="000000"/>
                <w:sz w:val="20"/>
                <w:szCs w:val="20"/>
                <w:vertAlign w:val="superscript"/>
              </w:rPr>
              <w:t>th</w:t>
            </w:r>
            <w:r w:rsidRPr="005E026E">
              <w:rPr>
                <w:rFonts w:ascii="Times New Roman" w:hAnsi="Times New Roman" w:cs="Times New Roman"/>
                <w:b/>
                <w:bCs/>
                <w:color w:val="000000"/>
                <w:sz w:val="20"/>
                <w:szCs w:val="20"/>
              </w:rPr>
              <w:t xml:space="preserve"> Dec, 15</w:t>
            </w:r>
            <w:r w:rsidRPr="005E026E">
              <w:rPr>
                <w:rFonts w:ascii="Times New Roman" w:hAnsi="Times New Roman" w:cs="Times New Roman"/>
                <w:b/>
                <w:bCs/>
                <w:color w:val="000000"/>
                <w:sz w:val="20"/>
                <w:szCs w:val="20"/>
                <w:vertAlign w:val="superscript"/>
              </w:rPr>
              <w:t>th</w:t>
            </w:r>
            <w:r w:rsidRPr="005E026E">
              <w:rPr>
                <w:rFonts w:ascii="Times New Roman" w:hAnsi="Times New Roman" w:cs="Times New Roman"/>
                <w:b/>
                <w:bCs/>
                <w:color w:val="000000"/>
                <w:sz w:val="20"/>
                <w:szCs w:val="20"/>
              </w:rPr>
              <w:t xml:space="preserve"> Dec , 17</w:t>
            </w:r>
            <w:r w:rsidRPr="005E026E">
              <w:rPr>
                <w:rFonts w:ascii="Times New Roman" w:hAnsi="Times New Roman" w:cs="Times New Roman"/>
                <w:b/>
                <w:bCs/>
                <w:color w:val="000000"/>
                <w:sz w:val="20"/>
                <w:szCs w:val="20"/>
                <w:vertAlign w:val="superscript"/>
              </w:rPr>
              <w:t>th</w:t>
            </w:r>
            <w:r w:rsidRPr="005E026E">
              <w:rPr>
                <w:rFonts w:ascii="Times New Roman" w:hAnsi="Times New Roman" w:cs="Times New Roman"/>
                <w:b/>
                <w:bCs/>
                <w:color w:val="000000"/>
                <w:sz w:val="20"/>
                <w:szCs w:val="20"/>
              </w:rPr>
              <w:t xml:space="preserve"> Dec</w:t>
            </w:r>
          </w:p>
        </w:tc>
      </w:tr>
      <w:tr w:rsidR="00B61F3B" w:rsidRPr="00FA5E6E" w14:paraId="60963B41" w14:textId="10BC94B9" w:rsidTr="009F2C73">
        <w:tc>
          <w:tcPr>
            <w:tcW w:w="540" w:type="dxa"/>
          </w:tcPr>
          <w:p w14:paraId="2DB1EE51"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73883E65" w14:textId="4CCEAA18" w:rsidR="0006578D"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2</w:t>
            </w:r>
          </w:p>
          <w:p w14:paraId="5761BC97" w14:textId="1E10548C" w:rsidR="0006578D" w:rsidRPr="00FA5E6E" w:rsidRDefault="0006578D" w:rsidP="00627F3F">
            <w:pPr>
              <w:widowControl/>
              <w:spacing w:line="200" w:lineRule="atLeast"/>
              <w:jc w:val="both"/>
              <w:rPr>
                <w:rFonts w:ascii="Times New Roman" w:hAnsi="Times New Roman" w:cs="Times New Roman"/>
                <w:color w:val="000000"/>
                <w:sz w:val="20"/>
                <w:szCs w:val="20"/>
              </w:rPr>
            </w:pPr>
          </w:p>
        </w:tc>
        <w:tc>
          <w:tcPr>
            <w:tcW w:w="2160" w:type="dxa"/>
            <w:shd w:val="clear" w:color="auto" w:fill="auto"/>
          </w:tcPr>
          <w:p w14:paraId="65523FE7" w14:textId="070EA1CC"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4, 5</w:t>
            </w:r>
            <w:r>
              <w:rPr>
                <w:rFonts w:ascii="Times New Roman" w:hAnsi="Times New Roman" w:cs="Times New Roman"/>
                <w:color w:val="000000"/>
                <w:sz w:val="20"/>
                <w:szCs w:val="20"/>
              </w:rPr>
              <w:t xml:space="preserve"> </w:t>
            </w:r>
          </w:p>
          <w:p w14:paraId="7ACA0BD3" w14:textId="1DAC345A" w:rsidR="00B61F3B" w:rsidRPr="009F2242" w:rsidRDefault="00B61F3B" w:rsidP="00627F3F">
            <w:pPr>
              <w:widowControl/>
              <w:spacing w:line="200" w:lineRule="atLeast"/>
              <w:jc w:val="both"/>
              <w:rPr>
                <w:rFonts w:ascii="Times New Roman" w:hAnsi="Times New Roman" w:cs="Times New Roman"/>
                <w:b/>
                <w:bCs/>
                <w:color w:val="000000"/>
                <w:sz w:val="20"/>
                <w:szCs w:val="20"/>
              </w:rPr>
            </w:pPr>
            <w:r w:rsidRPr="009F2242">
              <w:rPr>
                <w:rFonts w:ascii="Times New Roman" w:hAnsi="Times New Roman" w:cs="Times New Roman"/>
                <w:b/>
                <w:bCs/>
                <w:color w:val="000000"/>
                <w:sz w:val="20"/>
                <w:szCs w:val="20"/>
              </w:rPr>
              <w:t>Murty BVR</w:t>
            </w:r>
          </w:p>
        </w:tc>
        <w:tc>
          <w:tcPr>
            <w:tcW w:w="5850" w:type="dxa"/>
            <w:shd w:val="clear" w:color="auto" w:fill="auto"/>
          </w:tcPr>
          <w:p w14:paraId="3434995C" w14:textId="77777777" w:rsidR="00B61F3B" w:rsidRPr="00FA5E6E" w:rsidRDefault="00B61F3B" w:rsidP="00627F3F">
            <w:pPr>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Managing Business Process Flows</w:t>
            </w:r>
          </w:p>
          <w:p w14:paraId="60EC3410" w14:textId="77777777" w:rsidR="00B61F3B" w:rsidRPr="00FA5E6E" w:rsidRDefault="00B61F3B" w:rsidP="00627F3F">
            <w:pPr>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Process View of Organization, Performance measures, Process flow chart</w:t>
            </w:r>
          </w:p>
        </w:tc>
        <w:tc>
          <w:tcPr>
            <w:tcW w:w="12436" w:type="dxa"/>
          </w:tcPr>
          <w:p w14:paraId="2AAA7624" w14:textId="77777777" w:rsidR="00B61F3B" w:rsidRDefault="00B61F3B" w:rsidP="00627F3F">
            <w:pPr>
              <w:spacing w:line="200" w:lineRule="atLeast"/>
              <w:jc w:val="both"/>
              <w:rPr>
                <w:rFonts w:ascii="Times New Roman" w:hAnsi="Times New Roman" w:cs="Times New Roman"/>
                <w:b/>
                <w:bCs/>
                <w:sz w:val="20"/>
                <w:szCs w:val="20"/>
              </w:rPr>
            </w:pPr>
            <w:r w:rsidRPr="00FB2B92">
              <w:rPr>
                <w:rFonts w:ascii="Times New Roman" w:hAnsi="Times New Roman" w:cs="Times New Roman"/>
                <w:b/>
                <w:bCs/>
                <w:sz w:val="20"/>
                <w:szCs w:val="20"/>
              </w:rPr>
              <w:t>0205300319.1</w:t>
            </w:r>
          </w:p>
          <w:p w14:paraId="051C6189" w14:textId="77777777" w:rsidR="0006578D" w:rsidRDefault="0006578D" w:rsidP="00627F3F">
            <w:pPr>
              <w:spacing w:line="200" w:lineRule="atLeast"/>
              <w:jc w:val="both"/>
              <w:rPr>
                <w:rFonts w:ascii="Times New Roman" w:hAnsi="Times New Roman" w:cs="Times New Roman"/>
                <w:b/>
                <w:bCs/>
                <w:sz w:val="20"/>
                <w:szCs w:val="20"/>
              </w:rPr>
            </w:pPr>
          </w:p>
          <w:p w14:paraId="3A799E70" w14:textId="77777777" w:rsidR="0006578D" w:rsidRDefault="0006578D" w:rsidP="00627F3F">
            <w:pPr>
              <w:spacing w:line="200" w:lineRule="atLeast"/>
              <w:jc w:val="both"/>
              <w:rPr>
                <w:rFonts w:ascii="Times New Roman" w:hAnsi="Times New Roman" w:cs="Times New Roman"/>
                <w:b/>
                <w:bCs/>
                <w:sz w:val="20"/>
                <w:szCs w:val="20"/>
              </w:rPr>
            </w:pPr>
          </w:p>
          <w:p w14:paraId="2DA22AC4" w14:textId="2CD67600" w:rsidR="0006578D" w:rsidRPr="00FA5E6E" w:rsidRDefault="0006578D" w:rsidP="00627F3F">
            <w:pPr>
              <w:spacing w:line="200" w:lineRule="atLeast"/>
              <w:jc w:val="both"/>
              <w:rPr>
                <w:rFonts w:ascii="Times New Roman" w:hAnsi="Times New Roman" w:cs="Times New Roman"/>
                <w:b/>
                <w:color w:val="000000"/>
                <w:sz w:val="20"/>
                <w:szCs w:val="20"/>
                <w:u w:val="single"/>
              </w:rPr>
            </w:pPr>
          </w:p>
        </w:tc>
      </w:tr>
      <w:tr w:rsidR="00B61F3B" w:rsidRPr="00FA5E6E" w14:paraId="7B889C45" w14:textId="414F6577" w:rsidTr="009F2C73">
        <w:tc>
          <w:tcPr>
            <w:tcW w:w="540" w:type="dxa"/>
          </w:tcPr>
          <w:p w14:paraId="170CB7CC"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4427FB65" w14:textId="5DF3DD35" w:rsidR="0006578D" w:rsidRPr="00FA5E6E"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3</w:t>
            </w:r>
          </w:p>
        </w:tc>
        <w:tc>
          <w:tcPr>
            <w:tcW w:w="2160" w:type="dxa"/>
            <w:shd w:val="clear" w:color="auto" w:fill="auto"/>
          </w:tcPr>
          <w:p w14:paraId="12D69C12" w14:textId="5B8CD082"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6, 7, 8</w:t>
            </w:r>
          </w:p>
          <w:p w14:paraId="7E6C0699" w14:textId="02B8E297" w:rsidR="00B61F3B" w:rsidRPr="009F2242" w:rsidRDefault="00B61F3B" w:rsidP="00627F3F">
            <w:pPr>
              <w:widowControl/>
              <w:spacing w:line="200" w:lineRule="atLeast"/>
              <w:jc w:val="both"/>
              <w:rPr>
                <w:rFonts w:ascii="Times New Roman" w:hAnsi="Times New Roman" w:cs="Times New Roman"/>
                <w:b/>
                <w:bCs/>
                <w:color w:val="000000"/>
                <w:sz w:val="20"/>
                <w:szCs w:val="20"/>
              </w:rPr>
            </w:pPr>
            <w:r w:rsidRPr="009F2242">
              <w:rPr>
                <w:rFonts w:ascii="Times New Roman" w:hAnsi="Times New Roman" w:cs="Times New Roman"/>
                <w:b/>
                <w:bCs/>
                <w:color w:val="000000"/>
                <w:sz w:val="20"/>
                <w:szCs w:val="20"/>
              </w:rPr>
              <w:t>Murty BVR</w:t>
            </w:r>
          </w:p>
        </w:tc>
        <w:tc>
          <w:tcPr>
            <w:tcW w:w="5850" w:type="dxa"/>
            <w:shd w:val="clear" w:color="auto" w:fill="auto"/>
          </w:tcPr>
          <w:p w14:paraId="1146218F" w14:textId="77777777" w:rsidR="00B61F3B" w:rsidRPr="00FA5E6E" w:rsidRDefault="00B61F3B" w:rsidP="00627F3F">
            <w:pPr>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 xml:space="preserve">Process mapping &amp; Simulation </w:t>
            </w:r>
          </w:p>
          <w:p w14:paraId="4A8215BC" w14:textId="77777777" w:rsidR="00B61F3B" w:rsidRPr="00FA5E6E" w:rsidRDefault="00B61F3B" w:rsidP="00627F3F">
            <w:pPr>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Process Goals, Objectives &amp; Design, Process Management, Process Mapping Tools, Process Mapping Approach, What is Simulation? Simulation &amp; KPI</w:t>
            </w:r>
          </w:p>
        </w:tc>
        <w:tc>
          <w:tcPr>
            <w:tcW w:w="12436" w:type="dxa"/>
          </w:tcPr>
          <w:p w14:paraId="1DF44BEB" w14:textId="53D8CE63" w:rsidR="00B61F3B" w:rsidRPr="00FA5E6E" w:rsidRDefault="00B61F3B" w:rsidP="00627F3F">
            <w:pPr>
              <w:spacing w:line="200" w:lineRule="atLeast"/>
              <w:jc w:val="both"/>
              <w:rPr>
                <w:rFonts w:ascii="Times New Roman" w:hAnsi="Times New Roman" w:cs="Times New Roman"/>
                <w:b/>
                <w:color w:val="000000"/>
                <w:sz w:val="20"/>
                <w:szCs w:val="20"/>
                <w:u w:val="single"/>
              </w:rPr>
            </w:pPr>
            <w:r w:rsidRPr="00A26B5C">
              <w:rPr>
                <w:rFonts w:ascii="Times New Roman" w:hAnsi="Times New Roman" w:cs="Times New Roman"/>
                <w:b/>
                <w:bCs/>
                <w:sz w:val="20"/>
                <w:szCs w:val="20"/>
              </w:rPr>
              <w:t>0205300319.3</w:t>
            </w:r>
          </w:p>
        </w:tc>
      </w:tr>
      <w:tr w:rsidR="00B61F3B" w:rsidRPr="00FA5E6E" w14:paraId="613044A8" w14:textId="40112700" w:rsidTr="009F2C73">
        <w:tc>
          <w:tcPr>
            <w:tcW w:w="540" w:type="dxa"/>
          </w:tcPr>
          <w:p w14:paraId="3A6182E2"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67EB37A3" w14:textId="49E6DC10" w:rsidR="0006578D" w:rsidRPr="00FA5E6E"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4</w:t>
            </w:r>
          </w:p>
        </w:tc>
        <w:tc>
          <w:tcPr>
            <w:tcW w:w="2160" w:type="dxa"/>
            <w:shd w:val="clear" w:color="auto" w:fill="auto"/>
          </w:tcPr>
          <w:p w14:paraId="77812C7F" w14:textId="4CE4284F"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 xml:space="preserve">9, 10, 11 </w:t>
            </w:r>
          </w:p>
          <w:p w14:paraId="42DFEE24" w14:textId="37EEBFF1" w:rsidR="00B61F3B" w:rsidRPr="009F2242" w:rsidRDefault="00B61F3B" w:rsidP="00627F3F">
            <w:pPr>
              <w:widowControl/>
              <w:spacing w:line="200" w:lineRule="atLeast"/>
              <w:jc w:val="both"/>
              <w:rPr>
                <w:rFonts w:ascii="Times New Roman" w:hAnsi="Times New Roman" w:cs="Times New Roman"/>
                <w:b/>
                <w:bCs/>
                <w:color w:val="000000"/>
                <w:sz w:val="20"/>
                <w:szCs w:val="20"/>
              </w:rPr>
            </w:pPr>
            <w:r w:rsidRPr="009F2242">
              <w:rPr>
                <w:rFonts w:ascii="Times New Roman" w:hAnsi="Times New Roman" w:cs="Times New Roman"/>
                <w:b/>
                <w:bCs/>
                <w:color w:val="000000"/>
                <w:sz w:val="20"/>
                <w:szCs w:val="20"/>
              </w:rPr>
              <w:t>Murty BVR</w:t>
            </w:r>
          </w:p>
        </w:tc>
        <w:tc>
          <w:tcPr>
            <w:tcW w:w="5850" w:type="dxa"/>
            <w:shd w:val="clear" w:color="auto" w:fill="auto"/>
          </w:tcPr>
          <w:p w14:paraId="23BFA449" w14:textId="77777777" w:rsidR="00B61F3B" w:rsidRPr="00FA5E6E" w:rsidRDefault="00B61F3B" w:rsidP="00627F3F">
            <w:pPr>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Implementation of BPR</w:t>
            </w:r>
          </w:p>
          <w:p w14:paraId="0A0E49C2" w14:textId="77777777" w:rsidR="00B61F3B" w:rsidRPr="00FA5E6E" w:rsidRDefault="00B61F3B" w:rsidP="00627F3F">
            <w:pPr>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Key enablers of BPR, BPR Methodologies, Tools &amp; Techniques, Organizing &amp; Managing BPR, Models &amp; Methodologies of BPR, BPR Projects, Barriers of BPR, Success Factors &amp; Guidelines for BPR</w:t>
            </w:r>
          </w:p>
        </w:tc>
        <w:tc>
          <w:tcPr>
            <w:tcW w:w="12436" w:type="dxa"/>
          </w:tcPr>
          <w:p w14:paraId="6D12006A" w14:textId="7182E041" w:rsidR="00B61F3B" w:rsidRPr="00FA5E6E" w:rsidRDefault="00B61F3B" w:rsidP="00627F3F">
            <w:pPr>
              <w:spacing w:line="200" w:lineRule="atLeast"/>
              <w:jc w:val="both"/>
              <w:rPr>
                <w:rFonts w:ascii="Times New Roman" w:hAnsi="Times New Roman" w:cs="Times New Roman"/>
                <w:b/>
                <w:color w:val="000000"/>
                <w:sz w:val="20"/>
                <w:szCs w:val="20"/>
                <w:u w:val="single"/>
              </w:rPr>
            </w:pPr>
            <w:r w:rsidRPr="00A26B5C">
              <w:rPr>
                <w:rFonts w:ascii="Times New Roman" w:hAnsi="Times New Roman" w:cs="Times New Roman"/>
                <w:b/>
                <w:bCs/>
                <w:sz w:val="20"/>
                <w:szCs w:val="20"/>
              </w:rPr>
              <w:t>0205300319.4</w:t>
            </w:r>
          </w:p>
        </w:tc>
      </w:tr>
      <w:tr w:rsidR="00B61F3B" w:rsidRPr="00FA5E6E" w14:paraId="72A300E7" w14:textId="66A6E568" w:rsidTr="009F2C73">
        <w:tc>
          <w:tcPr>
            <w:tcW w:w="540" w:type="dxa"/>
          </w:tcPr>
          <w:p w14:paraId="4C45A806"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4BEADC89" w14:textId="274BC21A" w:rsidR="0006578D" w:rsidRPr="00FA5E6E"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5</w:t>
            </w:r>
          </w:p>
        </w:tc>
        <w:tc>
          <w:tcPr>
            <w:tcW w:w="2160" w:type="dxa"/>
            <w:shd w:val="clear" w:color="auto" w:fill="auto"/>
          </w:tcPr>
          <w:p w14:paraId="6F375DCD" w14:textId="45C2595B"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12, 13</w:t>
            </w:r>
          </w:p>
          <w:p w14:paraId="13C6CF2E" w14:textId="53F1C384" w:rsidR="00B61F3B" w:rsidRPr="009F2242" w:rsidRDefault="00B61F3B" w:rsidP="00627F3F">
            <w:pPr>
              <w:widowControl/>
              <w:spacing w:line="200" w:lineRule="atLeast"/>
              <w:jc w:val="both"/>
              <w:rPr>
                <w:rFonts w:ascii="Times New Roman" w:hAnsi="Times New Roman" w:cs="Times New Roman"/>
                <w:b/>
                <w:bCs/>
                <w:color w:val="000000"/>
                <w:sz w:val="20"/>
                <w:szCs w:val="20"/>
              </w:rPr>
            </w:pPr>
            <w:r w:rsidRPr="009F2242">
              <w:rPr>
                <w:rFonts w:ascii="Times New Roman" w:hAnsi="Times New Roman" w:cs="Times New Roman"/>
                <w:b/>
                <w:bCs/>
                <w:color w:val="000000"/>
                <w:sz w:val="20"/>
                <w:szCs w:val="20"/>
              </w:rPr>
              <w:t>Murty BVR</w:t>
            </w:r>
          </w:p>
        </w:tc>
        <w:tc>
          <w:tcPr>
            <w:tcW w:w="5850" w:type="dxa"/>
            <w:shd w:val="clear" w:color="auto" w:fill="auto"/>
          </w:tcPr>
          <w:p w14:paraId="4D06CBA3" w14:textId="77777777" w:rsidR="00B61F3B" w:rsidRPr="00FA5E6E" w:rsidRDefault="00B61F3B" w:rsidP="00627F3F">
            <w:pPr>
              <w:spacing w:line="200" w:lineRule="atLeast"/>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Business Process Management: Overview</w:t>
            </w:r>
          </w:p>
          <w:p w14:paraId="18BF0156" w14:textId="77777777" w:rsidR="00B61F3B" w:rsidRPr="00FA5E6E" w:rsidRDefault="00B61F3B" w:rsidP="00627F3F">
            <w:pPr>
              <w:spacing w:line="200" w:lineRule="atLeast"/>
              <w:rPr>
                <w:rFonts w:ascii="Times New Roman" w:hAnsi="Times New Roman" w:cs="Times New Roman"/>
                <w:color w:val="000000"/>
                <w:sz w:val="20"/>
                <w:szCs w:val="20"/>
              </w:rPr>
            </w:pPr>
            <w:r w:rsidRPr="00FA5E6E">
              <w:rPr>
                <w:rFonts w:ascii="Times New Roman" w:hAnsi="Times New Roman" w:cs="Times New Roman"/>
                <w:color w:val="000000"/>
                <w:sz w:val="20"/>
                <w:szCs w:val="20"/>
              </w:rPr>
              <w:t>Overview of BPM, Principles of Process Management, Uses of BPM, Application of BPM, Benefits of BPM, Change Management</w:t>
            </w:r>
          </w:p>
        </w:tc>
        <w:tc>
          <w:tcPr>
            <w:tcW w:w="12436" w:type="dxa"/>
          </w:tcPr>
          <w:p w14:paraId="2BBBAD36" w14:textId="0D49C068" w:rsidR="00B61F3B" w:rsidRPr="00FA5E6E" w:rsidRDefault="00B61F3B" w:rsidP="00627F3F">
            <w:pPr>
              <w:spacing w:line="200" w:lineRule="atLeast"/>
              <w:rPr>
                <w:rFonts w:ascii="Times New Roman" w:hAnsi="Times New Roman" w:cs="Times New Roman"/>
                <w:b/>
                <w:color w:val="000000"/>
                <w:sz w:val="20"/>
                <w:szCs w:val="20"/>
                <w:u w:val="single"/>
              </w:rPr>
            </w:pPr>
            <w:r w:rsidRPr="00A26B5C">
              <w:rPr>
                <w:rFonts w:ascii="Times New Roman" w:hAnsi="Times New Roman" w:cs="Times New Roman"/>
                <w:b/>
                <w:bCs/>
                <w:sz w:val="20"/>
                <w:szCs w:val="20"/>
              </w:rPr>
              <w:t>0205300319.2</w:t>
            </w:r>
          </w:p>
        </w:tc>
      </w:tr>
      <w:tr w:rsidR="00B61F3B" w:rsidRPr="00FA5E6E" w14:paraId="45901483" w14:textId="59F0AFB5" w:rsidTr="009F2C73">
        <w:tc>
          <w:tcPr>
            <w:tcW w:w="540" w:type="dxa"/>
          </w:tcPr>
          <w:p w14:paraId="70009C6F"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11D2E4F0" w14:textId="627E4BAD" w:rsidR="0006578D" w:rsidRPr="00FA5E6E"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5</w:t>
            </w:r>
          </w:p>
        </w:tc>
        <w:tc>
          <w:tcPr>
            <w:tcW w:w="2160" w:type="dxa"/>
            <w:shd w:val="clear" w:color="auto" w:fill="auto"/>
          </w:tcPr>
          <w:p w14:paraId="2FFCDDB2" w14:textId="0C1B63DE"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14, 15</w:t>
            </w:r>
          </w:p>
          <w:p w14:paraId="726694C0" w14:textId="52D803AB" w:rsidR="00B61F3B" w:rsidRPr="009F2242" w:rsidRDefault="00B61F3B" w:rsidP="00627F3F">
            <w:pPr>
              <w:widowControl/>
              <w:spacing w:line="200" w:lineRule="atLeast"/>
              <w:jc w:val="both"/>
              <w:rPr>
                <w:rFonts w:ascii="Times New Roman" w:hAnsi="Times New Roman" w:cs="Times New Roman"/>
                <w:b/>
                <w:bCs/>
                <w:color w:val="000000"/>
                <w:sz w:val="20"/>
                <w:szCs w:val="20"/>
              </w:rPr>
            </w:pPr>
            <w:r w:rsidRPr="009F2242">
              <w:rPr>
                <w:rFonts w:ascii="Times New Roman" w:hAnsi="Times New Roman" w:cs="Times New Roman"/>
                <w:b/>
                <w:bCs/>
                <w:color w:val="000000"/>
                <w:sz w:val="20"/>
                <w:szCs w:val="20"/>
              </w:rPr>
              <w:t>Murty BVR</w:t>
            </w:r>
          </w:p>
        </w:tc>
        <w:tc>
          <w:tcPr>
            <w:tcW w:w="5850" w:type="dxa"/>
            <w:shd w:val="clear" w:color="auto" w:fill="auto"/>
          </w:tcPr>
          <w:p w14:paraId="64658D3F" w14:textId="77777777" w:rsidR="00B61F3B" w:rsidRPr="00FA5E6E" w:rsidRDefault="00B61F3B" w:rsidP="00627F3F">
            <w:pPr>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BPM Models &amp; Measurement</w:t>
            </w:r>
          </w:p>
          <w:p w14:paraId="26E8A1B3" w14:textId="346C1647" w:rsidR="00B61F3B" w:rsidRPr="00FA5E6E" w:rsidRDefault="00B61F3B" w:rsidP="00627F3F">
            <w:pPr>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BPM Models, CMM, CMMI, BPMM, Business Process Performance Measurements, Work</w:t>
            </w:r>
            <w:r>
              <w:rPr>
                <w:rFonts w:ascii="Times New Roman" w:hAnsi="Times New Roman" w:cs="Times New Roman"/>
                <w:color w:val="000000"/>
                <w:sz w:val="20"/>
                <w:szCs w:val="20"/>
              </w:rPr>
              <w:t>-</w:t>
            </w:r>
            <w:r w:rsidRPr="00FA5E6E">
              <w:rPr>
                <w:rFonts w:ascii="Times New Roman" w:hAnsi="Times New Roman" w:cs="Times New Roman"/>
                <w:color w:val="000000"/>
                <w:sz w:val="20"/>
                <w:szCs w:val="20"/>
              </w:rPr>
              <w:t>Flow Management System, Implementing BPR &amp; ERP</w:t>
            </w:r>
          </w:p>
        </w:tc>
        <w:tc>
          <w:tcPr>
            <w:tcW w:w="12436" w:type="dxa"/>
          </w:tcPr>
          <w:p w14:paraId="01918A59" w14:textId="7CF831A7" w:rsidR="00B61F3B" w:rsidRPr="00FA5E6E" w:rsidRDefault="00B61F3B" w:rsidP="00627F3F">
            <w:pPr>
              <w:spacing w:line="200" w:lineRule="atLeast"/>
              <w:jc w:val="both"/>
              <w:rPr>
                <w:rFonts w:ascii="Times New Roman" w:hAnsi="Times New Roman" w:cs="Times New Roman"/>
                <w:b/>
                <w:color w:val="000000"/>
                <w:sz w:val="20"/>
                <w:szCs w:val="20"/>
                <w:u w:val="single"/>
              </w:rPr>
            </w:pPr>
            <w:r w:rsidRPr="00A26B5C">
              <w:rPr>
                <w:rFonts w:ascii="Times New Roman" w:hAnsi="Times New Roman" w:cs="Times New Roman"/>
                <w:b/>
                <w:bCs/>
                <w:sz w:val="20"/>
                <w:szCs w:val="20"/>
              </w:rPr>
              <w:t>0205300319.2</w:t>
            </w:r>
          </w:p>
        </w:tc>
      </w:tr>
      <w:tr w:rsidR="00B61F3B" w:rsidRPr="00FA5E6E" w14:paraId="10B83327" w14:textId="477538C5" w:rsidTr="009F2C73">
        <w:tc>
          <w:tcPr>
            <w:tcW w:w="540" w:type="dxa"/>
          </w:tcPr>
          <w:p w14:paraId="0274ABDF" w14:textId="77777777" w:rsidR="00B61F3B" w:rsidRDefault="00B61F3B" w:rsidP="00627F3F">
            <w:pPr>
              <w:widowControl/>
              <w:spacing w:line="200" w:lineRule="atLeast"/>
              <w:jc w:val="both"/>
              <w:rPr>
                <w:rFonts w:ascii="Times New Roman" w:hAnsi="Times New Roman" w:cs="Times New Roman"/>
                <w:color w:val="000000"/>
                <w:sz w:val="20"/>
                <w:szCs w:val="20"/>
              </w:rPr>
            </w:pPr>
          </w:p>
        </w:tc>
        <w:tc>
          <w:tcPr>
            <w:tcW w:w="2160" w:type="dxa"/>
            <w:shd w:val="clear" w:color="auto" w:fill="auto"/>
          </w:tcPr>
          <w:p w14:paraId="4001D190" w14:textId="62A581E2" w:rsidR="00B61F3B" w:rsidRDefault="00B61F3B"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16 </w:t>
            </w:r>
          </w:p>
          <w:p w14:paraId="436FC02E" w14:textId="685FD882" w:rsidR="00B61F3B" w:rsidRPr="009F2242" w:rsidRDefault="00B61F3B" w:rsidP="00627F3F">
            <w:pPr>
              <w:widowControl/>
              <w:spacing w:line="200" w:lineRule="atLeast"/>
              <w:jc w:val="both"/>
              <w:rPr>
                <w:rFonts w:ascii="Times New Roman" w:hAnsi="Times New Roman" w:cs="Times New Roman"/>
                <w:b/>
                <w:bCs/>
                <w:color w:val="000000"/>
                <w:sz w:val="20"/>
                <w:szCs w:val="20"/>
              </w:rPr>
            </w:pPr>
            <w:r w:rsidRPr="009F2242">
              <w:rPr>
                <w:rFonts w:ascii="Times New Roman" w:hAnsi="Times New Roman" w:cs="Times New Roman"/>
                <w:b/>
                <w:bCs/>
                <w:color w:val="000000"/>
                <w:sz w:val="20"/>
                <w:szCs w:val="20"/>
              </w:rPr>
              <w:t>Murty BVR</w:t>
            </w:r>
          </w:p>
        </w:tc>
        <w:tc>
          <w:tcPr>
            <w:tcW w:w="5850" w:type="dxa"/>
            <w:shd w:val="clear" w:color="auto" w:fill="auto"/>
          </w:tcPr>
          <w:p w14:paraId="312C6F57" w14:textId="77777777" w:rsidR="00B61F3B" w:rsidRPr="00FA5E6E" w:rsidRDefault="00B61F3B" w:rsidP="00627F3F">
            <w:pPr>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Class Test</w:t>
            </w:r>
          </w:p>
        </w:tc>
        <w:tc>
          <w:tcPr>
            <w:tcW w:w="12436" w:type="dxa"/>
          </w:tcPr>
          <w:p w14:paraId="770FBF7F" w14:textId="77777777" w:rsidR="00B61F3B" w:rsidRPr="00FA5E6E" w:rsidRDefault="00B61F3B" w:rsidP="00627F3F">
            <w:pPr>
              <w:spacing w:line="200" w:lineRule="atLeast"/>
              <w:jc w:val="both"/>
              <w:rPr>
                <w:rFonts w:ascii="Times New Roman" w:hAnsi="Times New Roman" w:cs="Times New Roman"/>
                <w:b/>
                <w:color w:val="000000"/>
                <w:sz w:val="20"/>
                <w:szCs w:val="20"/>
                <w:u w:val="single"/>
              </w:rPr>
            </w:pPr>
          </w:p>
        </w:tc>
      </w:tr>
      <w:tr w:rsidR="00B61F3B" w:rsidRPr="00FA5E6E" w14:paraId="783B9B87" w14:textId="32325FF3" w:rsidTr="009F2C73">
        <w:tc>
          <w:tcPr>
            <w:tcW w:w="540" w:type="dxa"/>
          </w:tcPr>
          <w:p w14:paraId="464207E5"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7A4CFDA3" w14:textId="6E35BE6B" w:rsidR="0006578D" w:rsidRPr="00FA5E6E"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6</w:t>
            </w:r>
          </w:p>
        </w:tc>
        <w:tc>
          <w:tcPr>
            <w:tcW w:w="2160" w:type="dxa"/>
            <w:shd w:val="clear" w:color="auto" w:fill="auto"/>
          </w:tcPr>
          <w:p w14:paraId="21A9392B" w14:textId="50F24BA6"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17, 18</w:t>
            </w:r>
          </w:p>
          <w:p w14:paraId="058F0AC8" w14:textId="796A206A" w:rsidR="00B61F3B" w:rsidRPr="009F2242" w:rsidRDefault="00B61F3B" w:rsidP="00627F3F">
            <w:pPr>
              <w:widowControl/>
              <w:spacing w:line="200" w:lineRule="atLeast"/>
              <w:jc w:val="both"/>
              <w:rPr>
                <w:rFonts w:ascii="Times New Roman" w:hAnsi="Times New Roman" w:cs="Times New Roman"/>
                <w:b/>
                <w:bCs/>
                <w:color w:val="000000"/>
                <w:sz w:val="22"/>
                <w:szCs w:val="22"/>
              </w:rPr>
            </w:pPr>
            <w:r w:rsidRPr="009F2242">
              <w:rPr>
                <w:rFonts w:ascii="Times New Roman" w:hAnsi="Times New Roman" w:cs="Times New Roman"/>
                <w:b/>
                <w:bCs/>
                <w:color w:val="000000"/>
                <w:sz w:val="22"/>
                <w:szCs w:val="22"/>
              </w:rPr>
              <w:t xml:space="preserve">Abhinav </w:t>
            </w:r>
            <w:r>
              <w:rPr>
                <w:rFonts w:ascii="Times New Roman" w:hAnsi="Times New Roman" w:cs="Times New Roman"/>
                <w:b/>
                <w:bCs/>
                <w:color w:val="000000"/>
                <w:sz w:val="22"/>
                <w:szCs w:val="22"/>
              </w:rPr>
              <w:t>S</w:t>
            </w:r>
          </w:p>
        </w:tc>
        <w:tc>
          <w:tcPr>
            <w:tcW w:w="5850" w:type="dxa"/>
            <w:shd w:val="clear" w:color="auto" w:fill="auto"/>
          </w:tcPr>
          <w:p w14:paraId="5B9D4331" w14:textId="77777777"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BPO, KPO: Overview</w:t>
            </w:r>
          </w:p>
          <w:p w14:paraId="3B2792E8" w14:textId="77777777" w:rsidR="00B61F3B" w:rsidRPr="00FA5E6E"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Introduction, Benefits, BPO Models, Evolution of BPO, BPO companies in India, Career opportunities, KPO</w:t>
            </w:r>
          </w:p>
        </w:tc>
        <w:tc>
          <w:tcPr>
            <w:tcW w:w="12436" w:type="dxa"/>
          </w:tcPr>
          <w:p w14:paraId="5197CE02" w14:textId="02368FB5"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A26B5C">
              <w:rPr>
                <w:rFonts w:ascii="Times New Roman" w:hAnsi="Times New Roman" w:cs="Times New Roman"/>
                <w:b/>
                <w:bCs/>
                <w:sz w:val="20"/>
                <w:szCs w:val="20"/>
              </w:rPr>
              <w:t>0205300319.5</w:t>
            </w:r>
          </w:p>
        </w:tc>
      </w:tr>
      <w:tr w:rsidR="00B61F3B" w:rsidRPr="00FA5E6E" w14:paraId="480C86F2" w14:textId="47C70FAC" w:rsidTr="009F2C73">
        <w:tc>
          <w:tcPr>
            <w:tcW w:w="540" w:type="dxa"/>
          </w:tcPr>
          <w:p w14:paraId="3C2AB50F"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27C2C5BD" w14:textId="4D70E035" w:rsidR="0006578D" w:rsidRPr="00FA5E6E"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6</w:t>
            </w:r>
          </w:p>
        </w:tc>
        <w:tc>
          <w:tcPr>
            <w:tcW w:w="2160" w:type="dxa"/>
            <w:shd w:val="clear" w:color="auto" w:fill="auto"/>
          </w:tcPr>
          <w:p w14:paraId="098A2FF5" w14:textId="76AB615B"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19, 20</w:t>
            </w:r>
          </w:p>
          <w:p w14:paraId="21CA94AA" w14:textId="2710A406" w:rsidR="00B61F3B" w:rsidRPr="009F2242" w:rsidRDefault="00B61F3B" w:rsidP="00627F3F">
            <w:pPr>
              <w:widowControl/>
              <w:spacing w:line="200" w:lineRule="atLeast"/>
              <w:jc w:val="both"/>
              <w:rPr>
                <w:rFonts w:ascii="Times New Roman" w:hAnsi="Times New Roman" w:cs="Times New Roman"/>
                <w:b/>
                <w:bCs/>
                <w:color w:val="000000"/>
                <w:sz w:val="22"/>
                <w:szCs w:val="22"/>
              </w:rPr>
            </w:pPr>
            <w:r w:rsidRPr="009F2242">
              <w:rPr>
                <w:rFonts w:ascii="Times New Roman" w:hAnsi="Times New Roman" w:cs="Times New Roman"/>
                <w:b/>
                <w:bCs/>
                <w:color w:val="000000"/>
                <w:sz w:val="22"/>
                <w:szCs w:val="22"/>
              </w:rPr>
              <w:t xml:space="preserve">Abhinav S </w:t>
            </w:r>
          </w:p>
        </w:tc>
        <w:tc>
          <w:tcPr>
            <w:tcW w:w="5850" w:type="dxa"/>
            <w:shd w:val="clear" w:color="auto" w:fill="auto"/>
          </w:tcPr>
          <w:p w14:paraId="73B5F2BB" w14:textId="77777777"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 xml:space="preserve">BPO Business Models </w:t>
            </w:r>
          </w:p>
          <w:p w14:paraId="262DD9E2" w14:textId="77777777" w:rsidR="00B61F3B" w:rsidRPr="00FA5E6E"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Contact Centre/ Call Centre, Healthcare, Transaction Processing, Human Resources, Media &amp; Entertainment, Publishing, Offshoring</w:t>
            </w:r>
          </w:p>
        </w:tc>
        <w:tc>
          <w:tcPr>
            <w:tcW w:w="12436" w:type="dxa"/>
          </w:tcPr>
          <w:p w14:paraId="3AB1175F" w14:textId="751E1300"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A26B5C">
              <w:rPr>
                <w:rFonts w:ascii="Times New Roman" w:hAnsi="Times New Roman" w:cs="Times New Roman"/>
                <w:b/>
                <w:bCs/>
                <w:sz w:val="20"/>
                <w:szCs w:val="20"/>
              </w:rPr>
              <w:t>0205300319.6</w:t>
            </w:r>
          </w:p>
        </w:tc>
      </w:tr>
      <w:tr w:rsidR="00B61F3B" w:rsidRPr="00FA5E6E" w14:paraId="1BA508EF" w14:textId="36DA61D7" w:rsidTr="009F2C73">
        <w:tc>
          <w:tcPr>
            <w:tcW w:w="540" w:type="dxa"/>
          </w:tcPr>
          <w:p w14:paraId="4B894056"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11098B0F" w14:textId="6B760F10" w:rsidR="0006578D" w:rsidRPr="00FA5E6E"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7</w:t>
            </w:r>
          </w:p>
        </w:tc>
        <w:tc>
          <w:tcPr>
            <w:tcW w:w="2160" w:type="dxa"/>
            <w:shd w:val="clear" w:color="auto" w:fill="auto"/>
          </w:tcPr>
          <w:p w14:paraId="289AF262" w14:textId="7628A9DD"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2</w:t>
            </w:r>
            <w:r>
              <w:rPr>
                <w:rFonts w:ascii="Times New Roman" w:hAnsi="Times New Roman" w:cs="Times New Roman"/>
                <w:color w:val="000000"/>
                <w:sz w:val="20"/>
                <w:szCs w:val="20"/>
              </w:rPr>
              <w:t>1</w:t>
            </w:r>
            <w:r w:rsidRPr="00FA5E6E">
              <w:rPr>
                <w:rFonts w:ascii="Times New Roman" w:hAnsi="Times New Roman" w:cs="Times New Roman"/>
                <w:color w:val="000000"/>
                <w:sz w:val="20"/>
                <w:szCs w:val="20"/>
              </w:rPr>
              <w:t>, 2</w:t>
            </w:r>
            <w:r>
              <w:rPr>
                <w:rFonts w:ascii="Times New Roman" w:hAnsi="Times New Roman" w:cs="Times New Roman"/>
                <w:color w:val="000000"/>
                <w:sz w:val="20"/>
                <w:szCs w:val="20"/>
              </w:rPr>
              <w:t>2</w:t>
            </w:r>
          </w:p>
          <w:p w14:paraId="23A1D592" w14:textId="0766DE88" w:rsidR="00B61F3B" w:rsidRPr="009F2242" w:rsidRDefault="00B61F3B" w:rsidP="00627F3F">
            <w:pPr>
              <w:widowControl/>
              <w:spacing w:line="200" w:lineRule="atLeast"/>
              <w:jc w:val="both"/>
              <w:rPr>
                <w:rFonts w:ascii="Times New Roman" w:hAnsi="Times New Roman" w:cs="Times New Roman"/>
                <w:b/>
                <w:bCs/>
                <w:color w:val="000000"/>
                <w:sz w:val="22"/>
                <w:szCs w:val="22"/>
              </w:rPr>
            </w:pPr>
            <w:r w:rsidRPr="009F2242">
              <w:rPr>
                <w:rFonts w:ascii="Times New Roman" w:hAnsi="Times New Roman" w:cs="Times New Roman"/>
                <w:b/>
                <w:bCs/>
                <w:color w:val="000000"/>
                <w:sz w:val="22"/>
                <w:szCs w:val="22"/>
              </w:rPr>
              <w:t>Abhinav S</w:t>
            </w:r>
          </w:p>
        </w:tc>
        <w:tc>
          <w:tcPr>
            <w:tcW w:w="5850" w:type="dxa"/>
            <w:shd w:val="clear" w:color="auto" w:fill="auto"/>
          </w:tcPr>
          <w:p w14:paraId="128B0BD9" w14:textId="77777777"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 xml:space="preserve">BPO Governance, Legal and Regulatory Issues </w:t>
            </w:r>
          </w:p>
          <w:p w14:paraId="7B523415" w14:textId="77777777" w:rsidR="00B61F3B" w:rsidRPr="00FA5E6E"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Corporate Governance, Challenges in BPO Industry, Model for BPO Governance Intellectual Property Rights, Transfer Pricing Guidelines, Laws in International Contract, BPO and Compliance, BPO Regulation</w:t>
            </w:r>
          </w:p>
        </w:tc>
        <w:tc>
          <w:tcPr>
            <w:tcW w:w="12436" w:type="dxa"/>
          </w:tcPr>
          <w:p w14:paraId="72E85623" w14:textId="36E46098"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A26B5C">
              <w:rPr>
                <w:rFonts w:ascii="Times New Roman" w:hAnsi="Times New Roman" w:cs="Times New Roman"/>
                <w:b/>
                <w:bCs/>
                <w:sz w:val="20"/>
                <w:szCs w:val="20"/>
              </w:rPr>
              <w:t>0205300319.5</w:t>
            </w:r>
          </w:p>
        </w:tc>
      </w:tr>
      <w:tr w:rsidR="00B61F3B" w:rsidRPr="00FA5E6E" w14:paraId="69E8405D" w14:textId="563D5F2B" w:rsidTr="009F2C73">
        <w:tc>
          <w:tcPr>
            <w:tcW w:w="540" w:type="dxa"/>
          </w:tcPr>
          <w:p w14:paraId="6EFF0945"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496AD9FA" w14:textId="4913856A" w:rsidR="0006578D" w:rsidRPr="00FA5E6E"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8</w:t>
            </w:r>
          </w:p>
        </w:tc>
        <w:tc>
          <w:tcPr>
            <w:tcW w:w="2160" w:type="dxa"/>
            <w:shd w:val="clear" w:color="auto" w:fill="auto"/>
          </w:tcPr>
          <w:p w14:paraId="42DB0184" w14:textId="36287705"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2</w:t>
            </w:r>
            <w:r>
              <w:rPr>
                <w:rFonts w:ascii="Times New Roman" w:hAnsi="Times New Roman" w:cs="Times New Roman"/>
                <w:color w:val="000000"/>
                <w:sz w:val="20"/>
                <w:szCs w:val="20"/>
              </w:rPr>
              <w:t>3</w:t>
            </w:r>
            <w:r w:rsidRPr="00FA5E6E">
              <w:rPr>
                <w:rFonts w:ascii="Times New Roman" w:hAnsi="Times New Roman" w:cs="Times New Roman"/>
                <w:color w:val="000000"/>
                <w:sz w:val="20"/>
                <w:szCs w:val="20"/>
              </w:rPr>
              <w:t>, 2</w:t>
            </w:r>
            <w:r>
              <w:rPr>
                <w:rFonts w:ascii="Times New Roman" w:hAnsi="Times New Roman" w:cs="Times New Roman"/>
                <w:color w:val="000000"/>
                <w:sz w:val="20"/>
                <w:szCs w:val="20"/>
              </w:rPr>
              <w:t>4</w:t>
            </w:r>
          </w:p>
          <w:p w14:paraId="255483AE" w14:textId="07CC3484" w:rsidR="00B61F3B" w:rsidRPr="009F2242" w:rsidRDefault="00B61F3B" w:rsidP="00627F3F">
            <w:pPr>
              <w:widowControl/>
              <w:spacing w:line="200" w:lineRule="atLeast"/>
              <w:jc w:val="both"/>
              <w:rPr>
                <w:rFonts w:ascii="Times New Roman" w:hAnsi="Times New Roman" w:cs="Times New Roman"/>
                <w:b/>
                <w:bCs/>
                <w:color w:val="000000"/>
                <w:sz w:val="22"/>
                <w:szCs w:val="22"/>
              </w:rPr>
            </w:pPr>
            <w:r w:rsidRPr="009F2242">
              <w:rPr>
                <w:rFonts w:ascii="Times New Roman" w:hAnsi="Times New Roman" w:cs="Times New Roman"/>
                <w:b/>
                <w:bCs/>
                <w:color w:val="000000"/>
                <w:sz w:val="22"/>
                <w:szCs w:val="22"/>
              </w:rPr>
              <w:t>Abhinav S</w:t>
            </w:r>
          </w:p>
        </w:tc>
        <w:tc>
          <w:tcPr>
            <w:tcW w:w="5850" w:type="dxa"/>
            <w:shd w:val="clear" w:color="auto" w:fill="auto"/>
          </w:tcPr>
          <w:p w14:paraId="364C6F4C" w14:textId="77777777"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Service Level Agreement</w:t>
            </w:r>
          </w:p>
          <w:p w14:paraId="2D567C38" w14:textId="77777777" w:rsidR="00B61F3B" w:rsidRPr="00FA5E6E"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Contents of SLAs, Metrics for SLAs, SLA Guidelines, Other issues in SLAs</w:t>
            </w:r>
          </w:p>
        </w:tc>
        <w:tc>
          <w:tcPr>
            <w:tcW w:w="12436" w:type="dxa"/>
          </w:tcPr>
          <w:p w14:paraId="0B78E88A" w14:textId="69411E5C"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A26B5C">
              <w:rPr>
                <w:rFonts w:ascii="Times New Roman" w:hAnsi="Times New Roman" w:cs="Times New Roman"/>
                <w:b/>
                <w:bCs/>
                <w:sz w:val="20"/>
                <w:szCs w:val="20"/>
              </w:rPr>
              <w:t>0205300319.5</w:t>
            </w:r>
          </w:p>
        </w:tc>
      </w:tr>
      <w:tr w:rsidR="00B61F3B" w:rsidRPr="00FA5E6E" w14:paraId="4E80E9C6" w14:textId="387DA989" w:rsidTr="009F2C73">
        <w:tc>
          <w:tcPr>
            <w:tcW w:w="540" w:type="dxa"/>
          </w:tcPr>
          <w:p w14:paraId="3F35C724"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6094EB04" w14:textId="0D2576E4" w:rsidR="0006578D" w:rsidRPr="00FA5E6E"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8</w:t>
            </w:r>
          </w:p>
        </w:tc>
        <w:tc>
          <w:tcPr>
            <w:tcW w:w="2160" w:type="dxa"/>
            <w:shd w:val="clear" w:color="auto" w:fill="auto"/>
          </w:tcPr>
          <w:p w14:paraId="76C226AC" w14:textId="23391986"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2</w:t>
            </w:r>
            <w:r>
              <w:rPr>
                <w:rFonts w:ascii="Times New Roman" w:hAnsi="Times New Roman" w:cs="Times New Roman"/>
                <w:color w:val="000000"/>
                <w:sz w:val="20"/>
                <w:szCs w:val="20"/>
              </w:rPr>
              <w:t>5</w:t>
            </w:r>
            <w:r w:rsidRPr="00FA5E6E">
              <w:rPr>
                <w:rFonts w:ascii="Times New Roman" w:hAnsi="Times New Roman" w:cs="Times New Roman"/>
                <w:color w:val="000000"/>
                <w:sz w:val="20"/>
                <w:szCs w:val="20"/>
              </w:rPr>
              <w:t>, 2</w:t>
            </w:r>
            <w:r>
              <w:rPr>
                <w:rFonts w:ascii="Times New Roman" w:hAnsi="Times New Roman" w:cs="Times New Roman"/>
                <w:color w:val="000000"/>
                <w:sz w:val="20"/>
                <w:szCs w:val="20"/>
              </w:rPr>
              <w:t>6</w:t>
            </w:r>
          </w:p>
          <w:p w14:paraId="0DFA2FB1" w14:textId="32FFBCD6" w:rsidR="00B61F3B" w:rsidRPr="009F2242" w:rsidRDefault="00B61F3B" w:rsidP="00627F3F">
            <w:pPr>
              <w:widowControl/>
              <w:spacing w:line="200" w:lineRule="atLeast"/>
              <w:jc w:val="both"/>
              <w:rPr>
                <w:rFonts w:ascii="Times New Roman" w:hAnsi="Times New Roman" w:cs="Times New Roman"/>
                <w:b/>
                <w:bCs/>
                <w:color w:val="000000"/>
                <w:sz w:val="22"/>
                <w:szCs w:val="22"/>
              </w:rPr>
            </w:pPr>
            <w:r w:rsidRPr="009F2242">
              <w:rPr>
                <w:rFonts w:ascii="Times New Roman" w:hAnsi="Times New Roman" w:cs="Times New Roman"/>
                <w:b/>
                <w:bCs/>
                <w:color w:val="000000"/>
                <w:sz w:val="22"/>
                <w:szCs w:val="22"/>
              </w:rPr>
              <w:t>Abhinav S</w:t>
            </w:r>
          </w:p>
        </w:tc>
        <w:tc>
          <w:tcPr>
            <w:tcW w:w="5850" w:type="dxa"/>
            <w:shd w:val="clear" w:color="auto" w:fill="auto"/>
          </w:tcPr>
          <w:p w14:paraId="52044F19" w14:textId="77777777"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Service Quality Issues in BPO</w:t>
            </w:r>
          </w:p>
          <w:p w14:paraId="0A5B5BF6" w14:textId="77777777" w:rsidR="00B61F3B" w:rsidRPr="00FA5E6E"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Quality Issues, •</w:t>
            </w:r>
            <w:r w:rsidRPr="00FA5E6E">
              <w:rPr>
                <w:rFonts w:ascii="Times New Roman" w:hAnsi="Times New Roman" w:cs="Times New Roman"/>
                <w:color w:val="000000"/>
                <w:sz w:val="20"/>
                <w:szCs w:val="20"/>
              </w:rPr>
              <w:tab/>
              <w:t>Addressing Service Quality Issues</w:t>
            </w:r>
          </w:p>
          <w:p w14:paraId="6DE392BA" w14:textId="77777777" w:rsidR="00B61F3B" w:rsidRPr="00FA5E6E"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 xml:space="preserve"> Quality Governance, Quality Certifications</w:t>
            </w:r>
          </w:p>
        </w:tc>
        <w:tc>
          <w:tcPr>
            <w:tcW w:w="12436" w:type="dxa"/>
          </w:tcPr>
          <w:p w14:paraId="47DDB779" w14:textId="78EC2E9C"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A26B5C">
              <w:rPr>
                <w:rFonts w:ascii="Times New Roman" w:hAnsi="Times New Roman" w:cs="Times New Roman"/>
                <w:b/>
                <w:bCs/>
                <w:sz w:val="20"/>
                <w:szCs w:val="20"/>
              </w:rPr>
              <w:t>0205300319.6</w:t>
            </w:r>
          </w:p>
        </w:tc>
      </w:tr>
      <w:tr w:rsidR="00B61F3B" w:rsidRPr="00FA5E6E" w14:paraId="44AE23A0" w14:textId="1FD47A78" w:rsidTr="009F2C73">
        <w:tc>
          <w:tcPr>
            <w:tcW w:w="540" w:type="dxa"/>
          </w:tcPr>
          <w:p w14:paraId="72984528" w14:textId="77777777" w:rsidR="00B61F3B" w:rsidRDefault="00B61F3B" w:rsidP="00627F3F">
            <w:pPr>
              <w:widowControl/>
              <w:spacing w:line="200" w:lineRule="atLeast"/>
              <w:jc w:val="both"/>
              <w:rPr>
                <w:rFonts w:ascii="Times New Roman" w:hAnsi="Times New Roman" w:cs="Times New Roman"/>
                <w:color w:val="000000"/>
                <w:sz w:val="20"/>
                <w:szCs w:val="20"/>
              </w:rPr>
            </w:pPr>
          </w:p>
          <w:p w14:paraId="0BB73F0E" w14:textId="56A1F1C3" w:rsidR="0006578D" w:rsidRPr="00FA5E6E" w:rsidRDefault="0006578D"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9</w:t>
            </w:r>
          </w:p>
        </w:tc>
        <w:tc>
          <w:tcPr>
            <w:tcW w:w="2160" w:type="dxa"/>
            <w:shd w:val="clear" w:color="auto" w:fill="auto"/>
          </w:tcPr>
          <w:p w14:paraId="3F8BBC38" w14:textId="4C08E147"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2</w:t>
            </w:r>
            <w:r>
              <w:rPr>
                <w:rFonts w:ascii="Times New Roman" w:hAnsi="Times New Roman" w:cs="Times New Roman"/>
                <w:color w:val="000000"/>
                <w:sz w:val="20"/>
                <w:szCs w:val="20"/>
              </w:rPr>
              <w:t>7</w:t>
            </w:r>
            <w:r w:rsidRPr="00FA5E6E">
              <w:rPr>
                <w:rFonts w:ascii="Times New Roman" w:hAnsi="Times New Roman" w:cs="Times New Roman"/>
                <w:color w:val="000000"/>
                <w:sz w:val="20"/>
                <w:szCs w:val="20"/>
              </w:rPr>
              <w:t xml:space="preserve">, </w:t>
            </w:r>
            <w:r>
              <w:rPr>
                <w:rFonts w:ascii="Times New Roman" w:hAnsi="Times New Roman" w:cs="Times New Roman"/>
                <w:color w:val="000000"/>
                <w:sz w:val="20"/>
                <w:szCs w:val="20"/>
              </w:rPr>
              <w:t>28</w:t>
            </w:r>
          </w:p>
          <w:p w14:paraId="429522AD" w14:textId="2C1720DA" w:rsidR="00B61F3B" w:rsidRPr="009F2242" w:rsidRDefault="00B61F3B" w:rsidP="00627F3F">
            <w:pPr>
              <w:widowControl/>
              <w:spacing w:line="200" w:lineRule="atLeast"/>
              <w:jc w:val="both"/>
              <w:rPr>
                <w:rFonts w:ascii="Times New Roman" w:hAnsi="Times New Roman" w:cs="Times New Roman"/>
                <w:b/>
                <w:bCs/>
                <w:color w:val="000000"/>
                <w:sz w:val="22"/>
                <w:szCs w:val="22"/>
              </w:rPr>
            </w:pPr>
            <w:r w:rsidRPr="009F2242">
              <w:rPr>
                <w:rFonts w:ascii="Times New Roman" w:hAnsi="Times New Roman" w:cs="Times New Roman"/>
                <w:b/>
                <w:bCs/>
                <w:color w:val="000000"/>
                <w:sz w:val="22"/>
                <w:szCs w:val="22"/>
              </w:rPr>
              <w:t>Abhinav S</w:t>
            </w:r>
          </w:p>
        </w:tc>
        <w:tc>
          <w:tcPr>
            <w:tcW w:w="5850" w:type="dxa"/>
            <w:shd w:val="clear" w:color="auto" w:fill="auto"/>
          </w:tcPr>
          <w:p w14:paraId="6E602734" w14:textId="77777777"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Performance Evaluation in BPO</w:t>
            </w:r>
          </w:p>
          <w:p w14:paraId="79CCE65B" w14:textId="77777777" w:rsidR="00B61F3B" w:rsidRPr="00FA5E6E" w:rsidRDefault="00B61F3B" w:rsidP="00627F3F">
            <w:pPr>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Performance Management in BPO, Performance Measurement and Controls</w:t>
            </w:r>
          </w:p>
        </w:tc>
        <w:tc>
          <w:tcPr>
            <w:tcW w:w="12436" w:type="dxa"/>
          </w:tcPr>
          <w:p w14:paraId="356B1B72" w14:textId="0B93C551"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A26B5C">
              <w:rPr>
                <w:rFonts w:ascii="Times New Roman" w:hAnsi="Times New Roman" w:cs="Times New Roman"/>
                <w:b/>
                <w:bCs/>
                <w:sz w:val="20"/>
                <w:szCs w:val="20"/>
              </w:rPr>
              <w:t>0205300319.6</w:t>
            </w:r>
          </w:p>
        </w:tc>
      </w:tr>
      <w:tr w:rsidR="00B61F3B" w:rsidRPr="00FA5E6E" w14:paraId="1AF4625A" w14:textId="6908B3B0" w:rsidTr="009F2C73">
        <w:tc>
          <w:tcPr>
            <w:tcW w:w="540" w:type="dxa"/>
          </w:tcPr>
          <w:p w14:paraId="2213979F" w14:textId="77777777" w:rsidR="00B61F3B" w:rsidRDefault="00B61F3B" w:rsidP="00627F3F">
            <w:pPr>
              <w:widowControl/>
              <w:spacing w:line="200" w:lineRule="atLeast"/>
              <w:jc w:val="both"/>
              <w:rPr>
                <w:rFonts w:ascii="Times New Roman" w:hAnsi="Times New Roman" w:cs="Times New Roman"/>
                <w:color w:val="000000"/>
                <w:sz w:val="20"/>
                <w:szCs w:val="20"/>
              </w:rPr>
            </w:pPr>
          </w:p>
        </w:tc>
        <w:tc>
          <w:tcPr>
            <w:tcW w:w="2160" w:type="dxa"/>
            <w:shd w:val="clear" w:color="auto" w:fill="auto"/>
          </w:tcPr>
          <w:p w14:paraId="3D8C9279" w14:textId="0FFAC2E5" w:rsidR="00B61F3B" w:rsidRDefault="00B61F3B"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29 </w:t>
            </w:r>
          </w:p>
          <w:p w14:paraId="6E212B20" w14:textId="54DBFF20" w:rsidR="00B61F3B" w:rsidRPr="009F2242" w:rsidRDefault="00B61F3B" w:rsidP="00627F3F">
            <w:pPr>
              <w:widowControl/>
              <w:spacing w:line="200" w:lineRule="atLeast"/>
              <w:jc w:val="both"/>
              <w:rPr>
                <w:rFonts w:ascii="Times New Roman" w:hAnsi="Times New Roman" w:cs="Times New Roman"/>
                <w:b/>
                <w:bCs/>
                <w:color w:val="000000"/>
                <w:sz w:val="22"/>
                <w:szCs w:val="22"/>
              </w:rPr>
            </w:pPr>
            <w:r w:rsidRPr="009F2242">
              <w:rPr>
                <w:rFonts w:ascii="Times New Roman" w:hAnsi="Times New Roman" w:cs="Times New Roman"/>
                <w:b/>
                <w:bCs/>
                <w:color w:val="000000"/>
                <w:sz w:val="22"/>
                <w:szCs w:val="22"/>
              </w:rPr>
              <w:t>Abhinav S</w:t>
            </w:r>
          </w:p>
        </w:tc>
        <w:tc>
          <w:tcPr>
            <w:tcW w:w="5850" w:type="dxa"/>
            <w:shd w:val="clear" w:color="auto" w:fill="auto"/>
          </w:tcPr>
          <w:p w14:paraId="098052C7" w14:textId="34E0F22F"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Pr>
                <w:rFonts w:ascii="Times New Roman" w:hAnsi="Times New Roman" w:cs="Times New Roman"/>
                <w:b/>
                <w:color w:val="000000"/>
                <w:sz w:val="20"/>
                <w:szCs w:val="20"/>
                <w:u w:val="single"/>
              </w:rPr>
              <w:t>Class test</w:t>
            </w:r>
          </w:p>
        </w:tc>
        <w:tc>
          <w:tcPr>
            <w:tcW w:w="12436" w:type="dxa"/>
          </w:tcPr>
          <w:p w14:paraId="0DE24786" w14:textId="77777777" w:rsidR="00B61F3B" w:rsidRDefault="00B61F3B" w:rsidP="00627F3F">
            <w:pPr>
              <w:widowControl/>
              <w:spacing w:line="200" w:lineRule="atLeast"/>
              <w:jc w:val="both"/>
              <w:rPr>
                <w:rFonts w:ascii="Times New Roman" w:hAnsi="Times New Roman" w:cs="Times New Roman"/>
                <w:b/>
                <w:color w:val="000000"/>
                <w:sz w:val="20"/>
                <w:szCs w:val="20"/>
                <w:u w:val="single"/>
              </w:rPr>
            </w:pPr>
          </w:p>
        </w:tc>
      </w:tr>
      <w:tr w:rsidR="00B61F3B" w:rsidRPr="00FA5E6E" w14:paraId="184EEEE6" w14:textId="3CDE9853" w:rsidTr="009F2C73">
        <w:tc>
          <w:tcPr>
            <w:tcW w:w="540" w:type="dxa"/>
          </w:tcPr>
          <w:p w14:paraId="45D3FDBA" w14:textId="77777777" w:rsidR="00B61F3B" w:rsidRPr="00FA5E6E" w:rsidRDefault="00B61F3B" w:rsidP="00627F3F">
            <w:pPr>
              <w:widowControl/>
              <w:spacing w:line="200" w:lineRule="atLeast"/>
              <w:jc w:val="both"/>
              <w:rPr>
                <w:rFonts w:ascii="Times New Roman" w:hAnsi="Times New Roman" w:cs="Times New Roman"/>
                <w:color w:val="000000"/>
                <w:sz w:val="20"/>
                <w:szCs w:val="20"/>
              </w:rPr>
            </w:pPr>
          </w:p>
        </w:tc>
        <w:tc>
          <w:tcPr>
            <w:tcW w:w="2160" w:type="dxa"/>
            <w:shd w:val="clear" w:color="auto" w:fill="auto"/>
          </w:tcPr>
          <w:p w14:paraId="5F95E5C6" w14:textId="64AC6CBA" w:rsidR="00B61F3B" w:rsidRDefault="00B61F3B" w:rsidP="00627F3F">
            <w:pPr>
              <w:widowControl/>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3</w:t>
            </w:r>
            <w:r>
              <w:rPr>
                <w:rFonts w:ascii="Times New Roman" w:hAnsi="Times New Roman" w:cs="Times New Roman"/>
                <w:color w:val="000000"/>
                <w:sz w:val="20"/>
                <w:szCs w:val="20"/>
              </w:rPr>
              <w:t>0</w:t>
            </w:r>
            <w:r w:rsidRPr="00FA5E6E">
              <w:rPr>
                <w:rFonts w:ascii="Times New Roman" w:hAnsi="Times New Roman" w:cs="Times New Roman"/>
                <w:color w:val="000000"/>
                <w:sz w:val="20"/>
                <w:szCs w:val="20"/>
              </w:rPr>
              <w:t>, 3</w:t>
            </w:r>
            <w:r>
              <w:rPr>
                <w:rFonts w:ascii="Times New Roman" w:hAnsi="Times New Roman" w:cs="Times New Roman"/>
                <w:color w:val="000000"/>
                <w:sz w:val="20"/>
                <w:szCs w:val="20"/>
              </w:rPr>
              <w:t>1</w:t>
            </w:r>
          </w:p>
          <w:p w14:paraId="6799809F" w14:textId="5FDB633A" w:rsidR="00B61F3B" w:rsidRPr="009F2242" w:rsidRDefault="00B61F3B" w:rsidP="00627F3F">
            <w:pPr>
              <w:widowControl/>
              <w:spacing w:line="200" w:lineRule="atLeast"/>
              <w:jc w:val="both"/>
              <w:rPr>
                <w:rFonts w:ascii="Times New Roman" w:hAnsi="Times New Roman" w:cs="Times New Roman"/>
                <w:b/>
                <w:bCs/>
                <w:color w:val="000000"/>
                <w:sz w:val="22"/>
                <w:szCs w:val="22"/>
              </w:rPr>
            </w:pPr>
            <w:r w:rsidRPr="009F2242">
              <w:rPr>
                <w:rFonts w:ascii="Times New Roman" w:hAnsi="Times New Roman" w:cs="Times New Roman"/>
                <w:b/>
                <w:bCs/>
                <w:color w:val="000000"/>
                <w:sz w:val="22"/>
                <w:szCs w:val="22"/>
              </w:rPr>
              <w:t>Abhinav&amp; Murty</w:t>
            </w:r>
          </w:p>
        </w:tc>
        <w:tc>
          <w:tcPr>
            <w:tcW w:w="5850" w:type="dxa"/>
            <w:shd w:val="clear" w:color="auto" w:fill="auto"/>
          </w:tcPr>
          <w:p w14:paraId="06E84941" w14:textId="77777777"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Presentation</w:t>
            </w:r>
          </w:p>
        </w:tc>
        <w:tc>
          <w:tcPr>
            <w:tcW w:w="12436" w:type="dxa"/>
          </w:tcPr>
          <w:p w14:paraId="42868E48" w14:textId="77777777"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p>
        </w:tc>
      </w:tr>
      <w:tr w:rsidR="00B61F3B" w:rsidRPr="00FA5E6E" w14:paraId="2C50EE96" w14:textId="3F0D29BC" w:rsidTr="009F2C73">
        <w:tc>
          <w:tcPr>
            <w:tcW w:w="540" w:type="dxa"/>
          </w:tcPr>
          <w:p w14:paraId="1C4DAB2E" w14:textId="77777777" w:rsidR="00B61F3B" w:rsidRDefault="00B61F3B" w:rsidP="00627F3F">
            <w:pPr>
              <w:widowControl/>
              <w:spacing w:line="200" w:lineRule="atLeast"/>
              <w:jc w:val="both"/>
              <w:rPr>
                <w:rFonts w:ascii="Times New Roman" w:hAnsi="Times New Roman" w:cs="Times New Roman"/>
                <w:color w:val="000000"/>
                <w:sz w:val="20"/>
                <w:szCs w:val="20"/>
              </w:rPr>
            </w:pPr>
          </w:p>
        </w:tc>
        <w:tc>
          <w:tcPr>
            <w:tcW w:w="2160" w:type="dxa"/>
            <w:shd w:val="clear" w:color="auto" w:fill="auto"/>
          </w:tcPr>
          <w:p w14:paraId="796F620C" w14:textId="70B9A075" w:rsidR="00B61F3B" w:rsidRDefault="00B61F3B" w:rsidP="00627F3F">
            <w:pPr>
              <w:widowControl/>
              <w:spacing w:line="200" w:lineRule="atLeast"/>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32 </w:t>
            </w:r>
          </w:p>
          <w:p w14:paraId="272FAE72" w14:textId="260994AB" w:rsidR="00B61F3B" w:rsidRPr="003C45FC" w:rsidRDefault="00B61F3B" w:rsidP="00627F3F">
            <w:pPr>
              <w:widowControl/>
              <w:spacing w:line="200" w:lineRule="atLeast"/>
              <w:jc w:val="both"/>
              <w:rPr>
                <w:rFonts w:ascii="Times New Roman" w:hAnsi="Times New Roman" w:cs="Times New Roman"/>
                <w:b/>
                <w:bCs/>
                <w:color w:val="000000"/>
                <w:sz w:val="22"/>
                <w:szCs w:val="22"/>
              </w:rPr>
            </w:pPr>
            <w:r w:rsidRPr="003C45FC">
              <w:rPr>
                <w:rFonts w:ascii="Times New Roman" w:hAnsi="Times New Roman" w:cs="Times New Roman"/>
                <w:b/>
                <w:bCs/>
                <w:color w:val="000000"/>
                <w:sz w:val="22"/>
                <w:szCs w:val="22"/>
              </w:rPr>
              <w:t>Abhinav&amp; Murty</w:t>
            </w:r>
          </w:p>
        </w:tc>
        <w:tc>
          <w:tcPr>
            <w:tcW w:w="5850" w:type="dxa"/>
            <w:shd w:val="clear" w:color="auto" w:fill="auto"/>
          </w:tcPr>
          <w:p w14:paraId="6B440A6D" w14:textId="0FA687B3"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C</w:t>
            </w:r>
            <w:r>
              <w:rPr>
                <w:rFonts w:ascii="Times New Roman" w:hAnsi="Times New Roman" w:cs="Times New Roman"/>
                <w:b/>
                <w:color w:val="000000"/>
                <w:sz w:val="20"/>
                <w:szCs w:val="20"/>
                <w:u w:val="single"/>
              </w:rPr>
              <w:t>ourse - Recap</w:t>
            </w:r>
          </w:p>
        </w:tc>
        <w:tc>
          <w:tcPr>
            <w:tcW w:w="12436" w:type="dxa"/>
          </w:tcPr>
          <w:p w14:paraId="7706F95F" w14:textId="77777777" w:rsidR="00B61F3B" w:rsidRPr="00FA5E6E" w:rsidRDefault="00B61F3B" w:rsidP="00627F3F">
            <w:pPr>
              <w:widowControl/>
              <w:spacing w:line="200" w:lineRule="atLeast"/>
              <w:jc w:val="both"/>
              <w:rPr>
                <w:rFonts w:ascii="Times New Roman" w:hAnsi="Times New Roman" w:cs="Times New Roman"/>
                <w:b/>
                <w:color w:val="000000"/>
                <w:sz w:val="20"/>
                <w:szCs w:val="20"/>
                <w:u w:val="single"/>
              </w:rPr>
            </w:pPr>
          </w:p>
        </w:tc>
      </w:tr>
    </w:tbl>
    <w:p w14:paraId="37DDB50D" w14:textId="59EAB175" w:rsidR="009B3550" w:rsidRDefault="009B3550" w:rsidP="009B3550">
      <w:pPr>
        <w:widowControl/>
        <w:spacing w:line="200" w:lineRule="atLeast"/>
        <w:jc w:val="both"/>
        <w:rPr>
          <w:rFonts w:ascii="Times New Roman" w:hAnsi="Times New Roman" w:cs="Times New Roman"/>
          <w:color w:val="000000"/>
          <w:sz w:val="20"/>
          <w:szCs w:val="20"/>
        </w:rPr>
      </w:pPr>
    </w:p>
    <w:p w14:paraId="1BA6AD8C" w14:textId="645C97BE" w:rsidR="0043163D" w:rsidRDefault="0043163D" w:rsidP="009B3550">
      <w:pPr>
        <w:widowControl/>
        <w:spacing w:line="200" w:lineRule="atLeast"/>
        <w:jc w:val="both"/>
        <w:rPr>
          <w:rFonts w:ascii="Times New Roman" w:hAnsi="Times New Roman" w:cs="Times New Roman"/>
          <w:color w:val="000000"/>
          <w:sz w:val="20"/>
          <w:szCs w:val="20"/>
        </w:rPr>
      </w:pPr>
    </w:p>
    <w:tbl>
      <w:tblPr>
        <w:tblW w:w="3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5"/>
      </w:tblGrid>
      <w:tr w:rsidR="009B3550" w:rsidRPr="00FA5E6E" w14:paraId="39A6B1AA" w14:textId="77777777" w:rsidTr="00627F3F">
        <w:tc>
          <w:tcPr>
            <w:tcW w:w="3955" w:type="dxa"/>
            <w:shd w:val="clear" w:color="auto" w:fill="auto"/>
            <w:tcMar>
              <w:left w:w="108" w:type="dxa"/>
            </w:tcMar>
          </w:tcPr>
          <w:p w14:paraId="4F779547" w14:textId="77777777" w:rsidR="009B3550" w:rsidRPr="00FA5E6E" w:rsidRDefault="009B3550" w:rsidP="00627F3F">
            <w:pPr>
              <w:widowControl/>
              <w:suppressAutoHyphens w:val="0"/>
              <w:rPr>
                <w:rFonts w:ascii="Times New Roman" w:eastAsia="Calibri" w:hAnsi="Times New Roman" w:cs="Times New Roman"/>
                <w:b/>
                <w:color w:val="000000"/>
                <w:kern w:val="0"/>
                <w:sz w:val="20"/>
                <w:szCs w:val="20"/>
                <w:lang w:val="en-IN" w:eastAsia="en-US" w:bidi="ar-SA"/>
              </w:rPr>
            </w:pPr>
            <w:r w:rsidRPr="00FA5E6E">
              <w:rPr>
                <w:rFonts w:ascii="Times New Roman" w:eastAsia="Calibri" w:hAnsi="Times New Roman" w:cs="Times New Roman"/>
                <w:b/>
                <w:color w:val="000000"/>
                <w:kern w:val="0"/>
                <w:sz w:val="20"/>
                <w:szCs w:val="20"/>
                <w:lang w:val="en-IN" w:eastAsia="en-US" w:bidi="ar-SA"/>
              </w:rPr>
              <w:t>Pedagogy</w:t>
            </w:r>
          </w:p>
        </w:tc>
      </w:tr>
      <w:tr w:rsidR="009B3550" w:rsidRPr="00FA5E6E" w14:paraId="0B7FC44D" w14:textId="77777777" w:rsidTr="00627F3F">
        <w:tc>
          <w:tcPr>
            <w:tcW w:w="3955" w:type="dxa"/>
            <w:tcBorders>
              <w:bottom w:val="nil"/>
            </w:tcBorders>
            <w:shd w:val="clear" w:color="auto" w:fill="auto"/>
            <w:tcMar>
              <w:left w:w="108" w:type="dxa"/>
            </w:tcMar>
          </w:tcPr>
          <w:p w14:paraId="4AFA9DAD" w14:textId="77777777" w:rsidR="009B3550" w:rsidRPr="00FA5E6E" w:rsidRDefault="009B3550" w:rsidP="00627F3F">
            <w:pPr>
              <w:widowControl/>
              <w:suppressAutoHyphens w:val="0"/>
              <w:rPr>
                <w:rFonts w:ascii="Times New Roman" w:eastAsia="Calibri" w:hAnsi="Times New Roman" w:cs="Times New Roman"/>
                <w:color w:val="000000"/>
                <w:kern w:val="0"/>
                <w:sz w:val="20"/>
                <w:szCs w:val="20"/>
                <w:lang w:val="en-IN" w:eastAsia="en-US" w:bidi="ar-SA"/>
              </w:rPr>
            </w:pPr>
            <w:r w:rsidRPr="00FA5E6E">
              <w:rPr>
                <w:rFonts w:ascii="Times New Roman" w:eastAsia="Calibri" w:hAnsi="Times New Roman" w:cs="Times New Roman"/>
                <w:color w:val="000000"/>
                <w:kern w:val="0"/>
                <w:sz w:val="20"/>
                <w:szCs w:val="20"/>
                <w:lang w:val="en-IN" w:eastAsia="en-US" w:bidi="ar-SA"/>
              </w:rPr>
              <w:t>1. Lecture</w:t>
            </w:r>
          </w:p>
        </w:tc>
      </w:tr>
      <w:tr w:rsidR="009B3550" w:rsidRPr="00FA5E6E" w14:paraId="2404AEAF" w14:textId="77777777" w:rsidTr="00627F3F">
        <w:tc>
          <w:tcPr>
            <w:tcW w:w="3955" w:type="dxa"/>
            <w:tcBorders>
              <w:top w:val="nil"/>
              <w:bottom w:val="nil"/>
            </w:tcBorders>
            <w:shd w:val="clear" w:color="auto" w:fill="auto"/>
            <w:tcMar>
              <w:left w:w="108" w:type="dxa"/>
            </w:tcMar>
          </w:tcPr>
          <w:p w14:paraId="3F9A7844" w14:textId="77777777" w:rsidR="009B3550" w:rsidRPr="00FA5E6E" w:rsidRDefault="009B3550" w:rsidP="00627F3F">
            <w:pPr>
              <w:widowControl/>
              <w:suppressAutoHyphens w:val="0"/>
              <w:rPr>
                <w:rFonts w:ascii="Times New Roman" w:eastAsia="Calibri" w:hAnsi="Times New Roman" w:cs="Times New Roman"/>
                <w:color w:val="000000"/>
                <w:kern w:val="0"/>
                <w:sz w:val="20"/>
                <w:szCs w:val="20"/>
                <w:lang w:val="en-IN" w:eastAsia="en-US" w:bidi="ar-SA"/>
              </w:rPr>
            </w:pPr>
            <w:r w:rsidRPr="00FA5E6E">
              <w:rPr>
                <w:rFonts w:ascii="Times New Roman" w:eastAsia="Calibri" w:hAnsi="Times New Roman" w:cs="Times New Roman"/>
                <w:color w:val="000000"/>
                <w:kern w:val="0"/>
                <w:sz w:val="20"/>
                <w:szCs w:val="20"/>
                <w:lang w:val="en-IN" w:eastAsia="en-US" w:bidi="ar-SA"/>
              </w:rPr>
              <w:t>2. Case Study</w:t>
            </w:r>
          </w:p>
        </w:tc>
      </w:tr>
      <w:tr w:rsidR="009B3550" w:rsidRPr="00FA5E6E" w14:paraId="4EBCCD4C" w14:textId="77777777" w:rsidTr="00627F3F">
        <w:tc>
          <w:tcPr>
            <w:tcW w:w="3955" w:type="dxa"/>
            <w:tcBorders>
              <w:top w:val="nil"/>
              <w:bottom w:val="nil"/>
            </w:tcBorders>
            <w:shd w:val="clear" w:color="auto" w:fill="auto"/>
            <w:tcMar>
              <w:left w:w="108" w:type="dxa"/>
            </w:tcMar>
          </w:tcPr>
          <w:p w14:paraId="62AE2B37" w14:textId="77777777" w:rsidR="009B3550" w:rsidRPr="00FA5E6E" w:rsidRDefault="009B3550" w:rsidP="00627F3F">
            <w:pPr>
              <w:widowControl/>
              <w:suppressAutoHyphens w:val="0"/>
              <w:rPr>
                <w:rFonts w:ascii="Times New Roman" w:eastAsia="Calibri" w:hAnsi="Times New Roman" w:cs="Times New Roman"/>
                <w:color w:val="000000"/>
                <w:kern w:val="0"/>
                <w:sz w:val="20"/>
                <w:szCs w:val="20"/>
                <w:lang w:val="en-IN" w:eastAsia="en-US" w:bidi="ar-SA"/>
              </w:rPr>
            </w:pPr>
            <w:r w:rsidRPr="00FA5E6E">
              <w:rPr>
                <w:rFonts w:ascii="Times New Roman" w:eastAsia="Calibri" w:hAnsi="Times New Roman" w:cs="Times New Roman"/>
                <w:color w:val="000000"/>
                <w:kern w:val="0"/>
                <w:sz w:val="20"/>
                <w:szCs w:val="20"/>
                <w:lang w:val="en-IN" w:eastAsia="en-US" w:bidi="ar-SA"/>
              </w:rPr>
              <w:t>3. News/ Article Analysis</w:t>
            </w:r>
          </w:p>
        </w:tc>
      </w:tr>
      <w:tr w:rsidR="009B3550" w:rsidRPr="00FA5E6E" w14:paraId="362B38F5" w14:textId="77777777" w:rsidTr="00627F3F">
        <w:tc>
          <w:tcPr>
            <w:tcW w:w="3955" w:type="dxa"/>
            <w:tcBorders>
              <w:top w:val="nil"/>
              <w:bottom w:val="nil"/>
            </w:tcBorders>
            <w:shd w:val="clear" w:color="auto" w:fill="auto"/>
            <w:tcMar>
              <w:left w:w="108" w:type="dxa"/>
            </w:tcMar>
          </w:tcPr>
          <w:p w14:paraId="3C1CC12A" w14:textId="77777777" w:rsidR="009B3550" w:rsidRPr="00FA5E6E" w:rsidRDefault="009B3550" w:rsidP="00627F3F">
            <w:pPr>
              <w:widowControl/>
              <w:suppressAutoHyphens w:val="0"/>
              <w:rPr>
                <w:rFonts w:ascii="Times New Roman" w:eastAsia="Calibri" w:hAnsi="Times New Roman" w:cs="Times New Roman"/>
                <w:color w:val="000000"/>
                <w:kern w:val="0"/>
                <w:sz w:val="20"/>
                <w:szCs w:val="20"/>
                <w:lang w:val="en-IN" w:eastAsia="en-US" w:bidi="ar-SA"/>
              </w:rPr>
            </w:pPr>
            <w:r w:rsidRPr="00FA5E6E">
              <w:rPr>
                <w:rFonts w:ascii="Times New Roman" w:eastAsia="Calibri" w:hAnsi="Times New Roman" w:cs="Times New Roman"/>
                <w:color w:val="000000"/>
                <w:kern w:val="0"/>
                <w:sz w:val="20"/>
                <w:szCs w:val="20"/>
                <w:lang w:val="en-IN" w:eastAsia="en-US" w:bidi="ar-SA"/>
              </w:rPr>
              <w:lastRenderedPageBreak/>
              <w:t>4. Activity/ Exercise</w:t>
            </w:r>
          </w:p>
        </w:tc>
      </w:tr>
      <w:tr w:rsidR="009B3550" w:rsidRPr="00FA5E6E" w14:paraId="0DB070D8" w14:textId="77777777" w:rsidTr="00627F3F">
        <w:tc>
          <w:tcPr>
            <w:tcW w:w="3955" w:type="dxa"/>
            <w:tcBorders>
              <w:top w:val="nil"/>
            </w:tcBorders>
            <w:shd w:val="clear" w:color="auto" w:fill="auto"/>
            <w:tcMar>
              <w:left w:w="108" w:type="dxa"/>
            </w:tcMar>
          </w:tcPr>
          <w:p w14:paraId="3334DA88" w14:textId="77777777" w:rsidR="009B3550" w:rsidRPr="00FA5E6E" w:rsidRDefault="009B3550" w:rsidP="00627F3F">
            <w:pPr>
              <w:widowControl/>
              <w:suppressAutoHyphens w:val="0"/>
              <w:rPr>
                <w:rFonts w:ascii="Times New Roman" w:eastAsia="Calibri" w:hAnsi="Times New Roman" w:cs="Times New Roman"/>
                <w:color w:val="000000"/>
                <w:kern w:val="0"/>
                <w:sz w:val="20"/>
                <w:szCs w:val="20"/>
                <w:lang w:val="en-IN" w:eastAsia="en-US" w:bidi="ar-SA"/>
              </w:rPr>
            </w:pPr>
            <w:r w:rsidRPr="00FA5E6E">
              <w:rPr>
                <w:rFonts w:ascii="Times New Roman" w:eastAsia="Calibri" w:hAnsi="Times New Roman" w:cs="Times New Roman"/>
                <w:color w:val="000000"/>
                <w:kern w:val="0"/>
                <w:sz w:val="20"/>
                <w:szCs w:val="20"/>
                <w:lang w:val="en-IN" w:eastAsia="en-US" w:bidi="ar-SA"/>
              </w:rPr>
              <w:t>5. Videos</w:t>
            </w:r>
          </w:p>
        </w:tc>
      </w:tr>
    </w:tbl>
    <w:p w14:paraId="44E5D55A" w14:textId="77777777" w:rsidR="009B3550" w:rsidRPr="00FA5E6E" w:rsidRDefault="009B3550" w:rsidP="009B3550">
      <w:pPr>
        <w:widowControl/>
        <w:spacing w:line="200" w:lineRule="atLeast"/>
        <w:jc w:val="both"/>
        <w:rPr>
          <w:rFonts w:ascii="Times New Roman" w:hAnsi="Times New Roman" w:cs="Times New Roman"/>
          <w:b/>
          <w:color w:val="000000"/>
          <w:sz w:val="20"/>
          <w:szCs w:val="20"/>
          <w:u w:val="single"/>
        </w:rPr>
      </w:pPr>
    </w:p>
    <w:p w14:paraId="0D349F91" w14:textId="77777777" w:rsidR="009B3550" w:rsidRPr="00FA5E6E" w:rsidRDefault="009B3550" w:rsidP="009B3550">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 xml:space="preserve">Evaluation: </w:t>
      </w:r>
    </w:p>
    <w:p w14:paraId="36DA39D8" w14:textId="77777777" w:rsidR="009B3550" w:rsidRPr="00FA5E6E" w:rsidRDefault="009B3550" w:rsidP="009B3550">
      <w:pPr>
        <w:widowControl/>
        <w:spacing w:line="200" w:lineRule="atLeast"/>
        <w:jc w:val="both"/>
        <w:rPr>
          <w:rFonts w:ascii="Times New Roman" w:hAnsi="Times New Roman" w:cs="Times New Roman"/>
          <w:b/>
          <w:color w:val="000000"/>
          <w:sz w:val="20"/>
          <w:szCs w:val="2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1701"/>
      </w:tblGrid>
      <w:tr w:rsidR="009B3550" w:rsidRPr="00FA5E6E" w14:paraId="349000F5" w14:textId="77777777" w:rsidTr="00627F3F">
        <w:tc>
          <w:tcPr>
            <w:tcW w:w="4077" w:type="dxa"/>
            <w:shd w:val="clear" w:color="auto" w:fill="auto"/>
          </w:tcPr>
          <w:p w14:paraId="6CE9E7D6" w14:textId="77777777" w:rsidR="009B3550" w:rsidRPr="00FA5E6E" w:rsidRDefault="009B3550" w:rsidP="00627F3F">
            <w:pPr>
              <w:rPr>
                <w:rFonts w:ascii="Times New Roman" w:eastAsia="DejaVu Sans" w:hAnsi="Times New Roman" w:cs="Times New Roman"/>
                <w:b/>
                <w:color w:val="000000"/>
                <w:kern w:val="2"/>
                <w:sz w:val="20"/>
                <w:szCs w:val="20"/>
                <w:lang w:val="en-IN" w:eastAsia="en-IN" w:bidi="ar-SA"/>
              </w:rPr>
            </w:pPr>
            <w:r w:rsidRPr="00FA5E6E">
              <w:rPr>
                <w:rFonts w:ascii="Times New Roman" w:eastAsia="DejaVu Sans" w:hAnsi="Times New Roman" w:cs="Times New Roman"/>
                <w:b/>
                <w:color w:val="000000"/>
                <w:kern w:val="2"/>
                <w:sz w:val="20"/>
                <w:szCs w:val="20"/>
                <w:lang w:val="en-IN" w:eastAsia="en-IN" w:bidi="ar-SA"/>
              </w:rPr>
              <w:t xml:space="preserve">Internal Assessment </w:t>
            </w:r>
          </w:p>
        </w:tc>
        <w:tc>
          <w:tcPr>
            <w:tcW w:w="1701" w:type="dxa"/>
            <w:shd w:val="clear" w:color="auto" w:fill="auto"/>
          </w:tcPr>
          <w:p w14:paraId="646FEACF" w14:textId="6B1F2747" w:rsidR="009B3550" w:rsidRPr="00FA5E6E" w:rsidRDefault="00704D6D" w:rsidP="00627F3F">
            <w:pPr>
              <w:spacing w:before="100" w:beforeAutospacing="1"/>
              <w:rPr>
                <w:rFonts w:ascii="Times New Roman" w:eastAsia="DejaVu Sans" w:hAnsi="Times New Roman" w:cs="Times New Roman"/>
                <w:b/>
                <w:bCs/>
                <w:color w:val="000000"/>
                <w:kern w:val="2"/>
                <w:sz w:val="20"/>
                <w:szCs w:val="20"/>
                <w:lang w:val="en-IN" w:eastAsia="en-IN" w:bidi="ar-SA"/>
              </w:rPr>
            </w:pPr>
            <w:r>
              <w:rPr>
                <w:rFonts w:ascii="Times New Roman" w:eastAsia="DejaVu Sans" w:hAnsi="Times New Roman" w:cs="Times New Roman"/>
                <w:b/>
                <w:color w:val="000000"/>
                <w:kern w:val="2"/>
                <w:sz w:val="20"/>
                <w:szCs w:val="20"/>
                <w:lang w:val="en-IN" w:eastAsia="en-IN" w:bidi="ar-SA"/>
              </w:rPr>
              <w:t>8</w:t>
            </w:r>
            <w:r w:rsidR="009B3550" w:rsidRPr="00FA5E6E">
              <w:rPr>
                <w:rFonts w:ascii="Times New Roman" w:eastAsia="DejaVu Sans" w:hAnsi="Times New Roman" w:cs="Times New Roman"/>
                <w:b/>
                <w:color w:val="000000"/>
                <w:kern w:val="2"/>
                <w:sz w:val="20"/>
                <w:szCs w:val="20"/>
                <w:lang w:val="en-IN" w:eastAsia="en-IN" w:bidi="ar-SA"/>
              </w:rPr>
              <w:t>0 Marks</w:t>
            </w:r>
          </w:p>
        </w:tc>
      </w:tr>
      <w:tr w:rsidR="009B3550" w:rsidRPr="00FA5E6E" w14:paraId="3507E72D" w14:textId="77777777" w:rsidTr="00627F3F">
        <w:tc>
          <w:tcPr>
            <w:tcW w:w="4077" w:type="dxa"/>
            <w:shd w:val="clear" w:color="auto" w:fill="auto"/>
          </w:tcPr>
          <w:p w14:paraId="13819737" w14:textId="70621C61" w:rsidR="009B3550" w:rsidRPr="00FA5E6E" w:rsidRDefault="009B3550" w:rsidP="00627F3F">
            <w:pPr>
              <w:spacing w:before="100" w:beforeAutospacing="1"/>
              <w:rPr>
                <w:rFonts w:ascii="Times New Roman" w:eastAsia="DejaVu Sans" w:hAnsi="Times New Roman" w:cs="Times New Roman"/>
                <w:b/>
                <w:bCs/>
                <w:color w:val="000000"/>
                <w:kern w:val="2"/>
                <w:sz w:val="20"/>
                <w:szCs w:val="20"/>
                <w:lang w:val="en-IN" w:eastAsia="en-IN" w:bidi="ar-SA"/>
              </w:rPr>
            </w:pPr>
            <w:r w:rsidRPr="00FA5E6E">
              <w:rPr>
                <w:rFonts w:ascii="Times New Roman" w:eastAsia="DejaVu Sans" w:hAnsi="Times New Roman" w:cs="Times New Roman"/>
                <w:b/>
                <w:color w:val="000000"/>
                <w:kern w:val="2"/>
                <w:sz w:val="20"/>
                <w:szCs w:val="20"/>
                <w:lang w:val="en-IN" w:eastAsia="en-IN" w:bidi="ar-SA"/>
              </w:rPr>
              <w:t>End Term Exam</w:t>
            </w:r>
          </w:p>
        </w:tc>
        <w:tc>
          <w:tcPr>
            <w:tcW w:w="1701" w:type="dxa"/>
            <w:shd w:val="clear" w:color="auto" w:fill="auto"/>
          </w:tcPr>
          <w:p w14:paraId="6D92D525" w14:textId="241D195C" w:rsidR="009B3550" w:rsidRPr="00FA5E6E" w:rsidRDefault="00704D6D" w:rsidP="00627F3F">
            <w:pPr>
              <w:spacing w:before="100" w:beforeAutospacing="1"/>
              <w:rPr>
                <w:rFonts w:ascii="Times New Roman" w:eastAsia="DejaVu Sans" w:hAnsi="Times New Roman" w:cs="Times New Roman"/>
                <w:b/>
                <w:bCs/>
                <w:color w:val="000000"/>
                <w:kern w:val="2"/>
                <w:sz w:val="20"/>
                <w:szCs w:val="20"/>
                <w:lang w:val="en-IN" w:eastAsia="en-IN" w:bidi="ar-SA"/>
              </w:rPr>
            </w:pPr>
            <w:r>
              <w:rPr>
                <w:rFonts w:ascii="Times New Roman" w:eastAsia="DejaVu Sans" w:hAnsi="Times New Roman" w:cs="Times New Roman"/>
                <w:b/>
                <w:color w:val="000000"/>
                <w:kern w:val="2"/>
                <w:sz w:val="20"/>
                <w:szCs w:val="20"/>
                <w:lang w:val="en-IN" w:eastAsia="en-IN" w:bidi="ar-SA"/>
              </w:rPr>
              <w:t>2</w:t>
            </w:r>
            <w:r w:rsidR="009B3550" w:rsidRPr="00FA5E6E">
              <w:rPr>
                <w:rFonts w:ascii="Times New Roman" w:eastAsia="DejaVu Sans" w:hAnsi="Times New Roman" w:cs="Times New Roman"/>
                <w:b/>
                <w:color w:val="000000"/>
                <w:kern w:val="2"/>
                <w:sz w:val="20"/>
                <w:szCs w:val="20"/>
                <w:lang w:val="en-IN" w:eastAsia="en-IN" w:bidi="ar-SA"/>
              </w:rPr>
              <w:t>0 Marks</w:t>
            </w:r>
          </w:p>
        </w:tc>
      </w:tr>
      <w:tr w:rsidR="00704D6D" w:rsidRPr="00FA5E6E" w14:paraId="43FEB7CD" w14:textId="77777777" w:rsidTr="00627F3F">
        <w:tc>
          <w:tcPr>
            <w:tcW w:w="4077" w:type="dxa"/>
            <w:shd w:val="clear" w:color="auto" w:fill="auto"/>
          </w:tcPr>
          <w:p w14:paraId="0B3C7135" w14:textId="19DE6690" w:rsidR="00704D6D" w:rsidRPr="00FA5E6E" w:rsidRDefault="00704D6D" w:rsidP="00704D6D">
            <w:pPr>
              <w:spacing w:before="100" w:beforeAutospacing="1"/>
              <w:rPr>
                <w:rFonts w:ascii="Times New Roman" w:eastAsia="DejaVu Sans" w:hAnsi="Times New Roman" w:cs="Times New Roman"/>
                <w:b/>
                <w:bCs/>
                <w:color w:val="000000"/>
                <w:kern w:val="2"/>
                <w:sz w:val="20"/>
                <w:szCs w:val="20"/>
                <w:lang w:val="en-IN" w:eastAsia="en-IN" w:bidi="ar-SA"/>
              </w:rPr>
            </w:pPr>
            <w:r w:rsidRPr="00FA5E6E">
              <w:rPr>
                <w:rFonts w:ascii="Times New Roman" w:eastAsia="DejaVu Sans" w:hAnsi="Times New Roman" w:cs="Times New Roman"/>
                <w:b/>
                <w:i/>
                <w:color w:val="000000"/>
                <w:kern w:val="2"/>
                <w:sz w:val="20"/>
                <w:szCs w:val="20"/>
                <w:lang w:val="en-IN" w:eastAsia="en-IN" w:bidi="ar-SA"/>
              </w:rPr>
              <w:t>Internal Assessment:</w:t>
            </w:r>
          </w:p>
        </w:tc>
        <w:tc>
          <w:tcPr>
            <w:tcW w:w="1701" w:type="dxa"/>
            <w:shd w:val="clear" w:color="auto" w:fill="auto"/>
          </w:tcPr>
          <w:p w14:paraId="28CFB926" w14:textId="77777777" w:rsidR="00704D6D" w:rsidRPr="00FA5E6E" w:rsidRDefault="00704D6D" w:rsidP="00704D6D">
            <w:pPr>
              <w:spacing w:before="100" w:beforeAutospacing="1"/>
              <w:rPr>
                <w:rFonts w:ascii="Times New Roman" w:eastAsia="DejaVu Sans" w:hAnsi="Times New Roman" w:cs="Times New Roman"/>
                <w:b/>
                <w:bCs/>
                <w:color w:val="000000"/>
                <w:kern w:val="2"/>
                <w:sz w:val="20"/>
                <w:szCs w:val="20"/>
                <w:lang w:val="en-IN" w:eastAsia="en-IN" w:bidi="ar-SA"/>
              </w:rPr>
            </w:pPr>
          </w:p>
        </w:tc>
      </w:tr>
      <w:tr w:rsidR="00704D6D" w:rsidRPr="00FA5E6E" w14:paraId="2F79EEE6" w14:textId="77777777" w:rsidTr="00627F3F">
        <w:tc>
          <w:tcPr>
            <w:tcW w:w="4077" w:type="dxa"/>
            <w:shd w:val="clear" w:color="auto" w:fill="auto"/>
          </w:tcPr>
          <w:p w14:paraId="1DDE1AE0" w14:textId="336AE02D" w:rsidR="00704D6D" w:rsidRPr="00FA5E6E" w:rsidRDefault="00704D6D" w:rsidP="00704D6D">
            <w:pPr>
              <w:rPr>
                <w:rFonts w:ascii="Times New Roman" w:eastAsia="DejaVu Sans" w:hAnsi="Times New Roman" w:cs="Times New Roman"/>
                <w:b/>
                <w:i/>
                <w:color w:val="000000"/>
                <w:kern w:val="2"/>
                <w:sz w:val="20"/>
                <w:szCs w:val="20"/>
                <w:lang w:val="en-IN" w:eastAsia="en-IN" w:bidi="ar-SA"/>
              </w:rPr>
            </w:pPr>
            <w:r>
              <w:rPr>
                <w:rFonts w:ascii="Times New Roman" w:eastAsia="DejaVu Sans" w:hAnsi="Times New Roman" w:cs="Times New Roman"/>
                <w:b/>
                <w:i/>
                <w:color w:val="000000"/>
                <w:kern w:val="2"/>
                <w:sz w:val="20"/>
                <w:szCs w:val="20"/>
                <w:lang w:val="en-IN" w:eastAsia="en-IN" w:bidi="ar-SA"/>
              </w:rPr>
              <w:t xml:space="preserve">Quiz /case study </w:t>
            </w:r>
          </w:p>
        </w:tc>
        <w:tc>
          <w:tcPr>
            <w:tcW w:w="1701" w:type="dxa"/>
            <w:shd w:val="clear" w:color="auto" w:fill="auto"/>
          </w:tcPr>
          <w:p w14:paraId="6CB9D053" w14:textId="290D6DAE" w:rsidR="00704D6D" w:rsidRPr="00FA5E6E" w:rsidRDefault="00704D6D" w:rsidP="00704D6D">
            <w:pPr>
              <w:spacing w:before="100" w:beforeAutospacing="1"/>
              <w:rPr>
                <w:rFonts w:ascii="Times New Roman" w:eastAsia="DejaVu Sans" w:hAnsi="Times New Roman" w:cs="Times New Roman"/>
                <w:b/>
                <w:bCs/>
                <w:color w:val="000000"/>
                <w:kern w:val="2"/>
                <w:sz w:val="20"/>
                <w:szCs w:val="20"/>
                <w:lang w:val="en-IN" w:eastAsia="en-IN" w:bidi="ar-SA"/>
              </w:rPr>
            </w:pPr>
            <w:r>
              <w:rPr>
                <w:rFonts w:ascii="Times New Roman" w:eastAsia="DejaVu Sans" w:hAnsi="Times New Roman" w:cs="Times New Roman"/>
                <w:b/>
                <w:bCs/>
                <w:color w:val="000000"/>
                <w:kern w:val="2"/>
                <w:sz w:val="20"/>
                <w:szCs w:val="20"/>
                <w:lang w:val="en-IN" w:eastAsia="en-IN" w:bidi="ar-SA"/>
              </w:rPr>
              <w:t xml:space="preserve">10 Marks </w:t>
            </w:r>
          </w:p>
        </w:tc>
      </w:tr>
      <w:tr w:rsidR="00704D6D" w:rsidRPr="00FA5E6E" w14:paraId="7EEF2A10" w14:textId="77777777" w:rsidTr="00627F3F">
        <w:tc>
          <w:tcPr>
            <w:tcW w:w="4077" w:type="dxa"/>
            <w:shd w:val="clear" w:color="auto" w:fill="auto"/>
          </w:tcPr>
          <w:p w14:paraId="73CEB303" w14:textId="77777777" w:rsidR="00704D6D" w:rsidRPr="00FA5E6E" w:rsidRDefault="00704D6D" w:rsidP="00704D6D">
            <w:pPr>
              <w:rPr>
                <w:rFonts w:ascii="Times New Roman" w:eastAsia="DejaVu Sans" w:hAnsi="Times New Roman" w:cs="Times New Roman"/>
                <w:b/>
                <w:color w:val="000000"/>
                <w:kern w:val="2"/>
                <w:sz w:val="20"/>
                <w:szCs w:val="20"/>
                <w:lang w:val="en-IN" w:eastAsia="en-IN" w:bidi="ar-SA"/>
              </w:rPr>
            </w:pPr>
            <w:r w:rsidRPr="00FA5E6E">
              <w:rPr>
                <w:rFonts w:ascii="Times New Roman" w:eastAsia="DejaVu Sans" w:hAnsi="Times New Roman" w:cs="Times New Roman"/>
                <w:b/>
                <w:color w:val="000000"/>
                <w:kern w:val="2"/>
                <w:sz w:val="20"/>
                <w:szCs w:val="20"/>
                <w:lang w:val="en-IN" w:eastAsia="en-IN" w:bidi="ar-SA"/>
              </w:rPr>
              <w:t>Presentation / Assignment</w:t>
            </w:r>
          </w:p>
        </w:tc>
        <w:tc>
          <w:tcPr>
            <w:tcW w:w="1701" w:type="dxa"/>
            <w:shd w:val="clear" w:color="auto" w:fill="auto"/>
          </w:tcPr>
          <w:p w14:paraId="5BB6628A" w14:textId="60670C02" w:rsidR="00704D6D" w:rsidRPr="00FA5E6E" w:rsidRDefault="00704D6D" w:rsidP="00704D6D">
            <w:pPr>
              <w:spacing w:before="100" w:beforeAutospacing="1"/>
              <w:rPr>
                <w:rFonts w:ascii="Times New Roman" w:eastAsia="DejaVu Sans" w:hAnsi="Times New Roman" w:cs="Times New Roman"/>
                <w:b/>
                <w:bCs/>
                <w:color w:val="000000"/>
                <w:kern w:val="2"/>
                <w:sz w:val="20"/>
                <w:szCs w:val="20"/>
                <w:lang w:val="en-IN" w:eastAsia="en-IN" w:bidi="ar-SA"/>
              </w:rPr>
            </w:pPr>
            <w:r>
              <w:rPr>
                <w:rFonts w:ascii="Times New Roman" w:eastAsia="DejaVu Sans" w:hAnsi="Times New Roman" w:cs="Times New Roman"/>
                <w:b/>
                <w:color w:val="000000"/>
                <w:kern w:val="2"/>
                <w:sz w:val="20"/>
                <w:szCs w:val="20"/>
                <w:lang w:val="en-IN" w:eastAsia="en-IN" w:bidi="ar-SA"/>
              </w:rPr>
              <w:t>2</w:t>
            </w:r>
            <w:r w:rsidRPr="00FA5E6E">
              <w:rPr>
                <w:rFonts w:ascii="Times New Roman" w:eastAsia="DejaVu Sans" w:hAnsi="Times New Roman" w:cs="Times New Roman"/>
                <w:b/>
                <w:color w:val="000000"/>
                <w:kern w:val="2"/>
                <w:sz w:val="20"/>
                <w:szCs w:val="20"/>
                <w:lang w:val="en-IN" w:eastAsia="en-IN" w:bidi="ar-SA"/>
              </w:rPr>
              <w:t>0 Marks</w:t>
            </w:r>
          </w:p>
        </w:tc>
      </w:tr>
      <w:tr w:rsidR="00704D6D" w:rsidRPr="00FA5E6E" w14:paraId="33D6031B" w14:textId="77777777" w:rsidTr="00627F3F">
        <w:tc>
          <w:tcPr>
            <w:tcW w:w="4077" w:type="dxa"/>
            <w:shd w:val="clear" w:color="auto" w:fill="auto"/>
          </w:tcPr>
          <w:p w14:paraId="382D912A" w14:textId="77777777" w:rsidR="00704D6D" w:rsidRPr="00FA5E6E" w:rsidRDefault="00704D6D" w:rsidP="00704D6D">
            <w:pPr>
              <w:rPr>
                <w:rFonts w:ascii="Times New Roman" w:eastAsia="DejaVu Sans" w:hAnsi="Times New Roman" w:cs="Times New Roman"/>
                <w:b/>
                <w:color w:val="000000"/>
                <w:kern w:val="2"/>
                <w:sz w:val="20"/>
                <w:szCs w:val="20"/>
                <w:lang w:val="en-IN" w:eastAsia="en-IN" w:bidi="ar-SA"/>
              </w:rPr>
            </w:pPr>
            <w:r w:rsidRPr="00FA5E6E">
              <w:rPr>
                <w:rFonts w:ascii="Times New Roman" w:eastAsia="DejaVu Sans" w:hAnsi="Times New Roman" w:cs="Times New Roman"/>
                <w:b/>
                <w:color w:val="000000"/>
                <w:kern w:val="2"/>
                <w:sz w:val="20"/>
                <w:szCs w:val="20"/>
                <w:lang w:val="en-IN" w:eastAsia="en-IN" w:bidi="ar-SA"/>
              </w:rPr>
              <w:t>Class Test</w:t>
            </w:r>
          </w:p>
        </w:tc>
        <w:tc>
          <w:tcPr>
            <w:tcW w:w="1701" w:type="dxa"/>
            <w:shd w:val="clear" w:color="auto" w:fill="auto"/>
          </w:tcPr>
          <w:p w14:paraId="4726BAB8" w14:textId="1631D9EB" w:rsidR="00704D6D" w:rsidRPr="00FA5E6E" w:rsidRDefault="008A6466" w:rsidP="00704D6D">
            <w:pPr>
              <w:spacing w:before="100" w:beforeAutospacing="1"/>
              <w:rPr>
                <w:rFonts w:ascii="Times New Roman" w:eastAsia="DejaVu Sans" w:hAnsi="Times New Roman" w:cs="Times New Roman"/>
                <w:b/>
                <w:bCs/>
                <w:color w:val="000000"/>
                <w:kern w:val="2"/>
                <w:sz w:val="20"/>
                <w:szCs w:val="20"/>
                <w:lang w:val="en-IN" w:eastAsia="en-IN" w:bidi="ar-SA"/>
              </w:rPr>
            </w:pPr>
            <w:r>
              <w:rPr>
                <w:rFonts w:ascii="Times New Roman" w:eastAsia="DejaVu Sans" w:hAnsi="Times New Roman" w:cs="Times New Roman"/>
                <w:b/>
                <w:color w:val="000000"/>
                <w:kern w:val="2"/>
                <w:sz w:val="20"/>
                <w:szCs w:val="20"/>
                <w:lang w:val="en-IN" w:eastAsia="en-IN" w:bidi="ar-SA"/>
              </w:rPr>
              <w:t>25</w:t>
            </w:r>
            <w:r w:rsidR="00704D6D" w:rsidRPr="00FA5E6E">
              <w:rPr>
                <w:rFonts w:ascii="Times New Roman" w:eastAsia="DejaVu Sans" w:hAnsi="Times New Roman" w:cs="Times New Roman"/>
                <w:b/>
                <w:color w:val="000000"/>
                <w:kern w:val="2"/>
                <w:sz w:val="20"/>
                <w:szCs w:val="20"/>
                <w:lang w:val="en-IN" w:eastAsia="en-IN" w:bidi="ar-SA"/>
              </w:rPr>
              <w:t xml:space="preserve"> Marks</w:t>
            </w:r>
          </w:p>
        </w:tc>
      </w:tr>
      <w:tr w:rsidR="00704D6D" w:rsidRPr="00FA5E6E" w14:paraId="692768FB" w14:textId="77777777" w:rsidTr="00627F3F">
        <w:tc>
          <w:tcPr>
            <w:tcW w:w="4077" w:type="dxa"/>
            <w:shd w:val="clear" w:color="auto" w:fill="auto"/>
          </w:tcPr>
          <w:p w14:paraId="3441E99E" w14:textId="77777777" w:rsidR="00704D6D" w:rsidRPr="00FA5E6E" w:rsidRDefault="00704D6D" w:rsidP="00704D6D">
            <w:pPr>
              <w:rPr>
                <w:rFonts w:ascii="Times New Roman" w:eastAsia="DejaVu Sans" w:hAnsi="Times New Roman" w:cs="Times New Roman"/>
                <w:b/>
                <w:color w:val="000000"/>
                <w:kern w:val="2"/>
                <w:sz w:val="20"/>
                <w:szCs w:val="20"/>
                <w:lang w:val="en-IN" w:eastAsia="en-IN" w:bidi="ar-SA"/>
              </w:rPr>
            </w:pPr>
            <w:r w:rsidRPr="00FA5E6E">
              <w:rPr>
                <w:rFonts w:ascii="Times New Roman" w:eastAsia="DejaVu Sans" w:hAnsi="Times New Roman" w:cs="Times New Roman"/>
                <w:b/>
                <w:color w:val="000000"/>
                <w:kern w:val="2"/>
                <w:sz w:val="20"/>
                <w:szCs w:val="20"/>
                <w:lang w:val="en-IN" w:eastAsia="en-IN" w:bidi="ar-SA"/>
              </w:rPr>
              <w:t>Attendance</w:t>
            </w:r>
          </w:p>
        </w:tc>
        <w:tc>
          <w:tcPr>
            <w:tcW w:w="1701" w:type="dxa"/>
            <w:shd w:val="clear" w:color="auto" w:fill="auto"/>
          </w:tcPr>
          <w:p w14:paraId="5FAC1ED3" w14:textId="3C193026" w:rsidR="00704D6D" w:rsidRPr="00FA5E6E" w:rsidRDefault="00704D6D" w:rsidP="00704D6D">
            <w:pPr>
              <w:spacing w:before="100" w:beforeAutospacing="1"/>
              <w:rPr>
                <w:rFonts w:ascii="Times New Roman" w:eastAsia="DejaVu Sans" w:hAnsi="Times New Roman" w:cs="Times New Roman"/>
                <w:b/>
                <w:color w:val="000000"/>
                <w:kern w:val="2"/>
                <w:sz w:val="20"/>
                <w:szCs w:val="20"/>
                <w:lang w:val="en-IN" w:eastAsia="en-IN" w:bidi="ar-SA"/>
              </w:rPr>
            </w:pPr>
            <w:r>
              <w:rPr>
                <w:rFonts w:ascii="Times New Roman" w:eastAsia="DejaVu Sans" w:hAnsi="Times New Roman" w:cs="Times New Roman"/>
                <w:b/>
                <w:color w:val="000000"/>
                <w:kern w:val="2"/>
                <w:sz w:val="20"/>
                <w:szCs w:val="20"/>
                <w:lang w:val="en-IN" w:eastAsia="en-IN" w:bidi="ar-SA"/>
              </w:rPr>
              <w:t>1</w:t>
            </w:r>
            <w:r w:rsidR="008A6466">
              <w:rPr>
                <w:rFonts w:ascii="Times New Roman" w:eastAsia="DejaVu Sans" w:hAnsi="Times New Roman" w:cs="Times New Roman"/>
                <w:b/>
                <w:color w:val="000000"/>
                <w:kern w:val="2"/>
                <w:sz w:val="20"/>
                <w:szCs w:val="20"/>
                <w:lang w:val="en-IN" w:eastAsia="en-IN" w:bidi="ar-SA"/>
              </w:rPr>
              <w:t>3</w:t>
            </w:r>
            <w:r w:rsidRPr="00FA5E6E">
              <w:rPr>
                <w:rFonts w:ascii="Times New Roman" w:eastAsia="DejaVu Sans" w:hAnsi="Times New Roman" w:cs="Times New Roman"/>
                <w:b/>
                <w:color w:val="000000"/>
                <w:kern w:val="2"/>
                <w:sz w:val="20"/>
                <w:szCs w:val="20"/>
                <w:lang w:val="en-IN" w:eastAsia="en-IN" w:bidi="ar-SA"/>
              </w:rPr>
              <w:t xml:space="preserve"> Marks</w:t>
            </w:r>
          </w:p>
        </w:tc>
      </w:tr>
      <w:tr w:rsidR="00704D6D" w:rsidRPr="00FA5E6E" w14:paraId="3D5A6073" w14:textId="77777777" w:rsidTr="00627F3F">
        <w:tc>
          <w:tcPr>
            <w:tcW w:w="4077" w:type="dxa"/>
            <w:shd w:val="clear" w:color="auto" w:fill="auto"/>
          </w:tcPr>
          <w:p w14:paraId="27F34757" w14:textId="77777777" w:rsidR="00704D6D" w:rsidRPr="00FA5E6E" w:rsidRDefault="00704D6D" w:rsidP="00704D6D">
            <w:pPr>
              <w:rPr>
                <w:rFonts w:ascii="Times New Roman" w:eastAsia="DejaVu Sans" w:hAnsi="Times New Roman" w:cs="Times New Roman"/>
                <w:b/>
                <w:color w:val="000000"/>
                <w:kern w:val="2"/>
                <w:sz w:val="20"/>
                <w:szCs w:val="20"/>
                <w:lang w:val="en-IN" w:eastAsia="en-IN" w:bidi="ar-SA"/>
              </w:rPr>
            </w:pPr>
            <w:r w:rsidRPr="00FA5E6E">
              <w:rPr>
                <w:rFonts w:ascii="Times New Roman" w:eastAsia="DejaVu Sans" w:hAnsi="Times New Roman" w:cs="Times New Roman"/>
                <w:b/>
                <w:color w:val="000000"/>
                <w:kern w:val="2"/>
                <w:sz w:val="20"/>
                <w:szCs w:val="20"/>
                <w:lang w:val="en-IN" w:eastAsia="en-IN" w:bidi="ar-SA"/>
              </w:rPr>
              <w:t>Class Participation</w:t>
            </w:r>
          </w:p>
        </w:tc>
        <w:tc>
          <w:tcPr>
            <w:tcW w:w="1701" w:type="dxa"/>
            <w:shd w:val="clear" w:color="auto" w:fill="auto"/>
          </w:tcPr>
          <w:p w14:paraId="3B04AC7F" w14:textId="047C7E73" w:rsidR="00704D6D" w:rsidRPr="00FA5E6E" w:rsidRDefault="00704D6D" w:rsidP="00704D6D">
            <w:pPr>
              <w:spacing w:before="100" w:beforeAutospacing="1"/>
              <w:rPr>
                <w:rFonts w:ascii="Times New Roman" w:eastAsia="DejaVu Sans" w:hAnsi="Times New Roman" w:cs="Times New Roman"/>
                <w:b/>
                <w:color w:val="000000"/>
                <w:kern w:val="2"/>
                <w:sz w:val="20"/>
                <w:szCs w:val="20"/>
                <w:lang w:val="en-IN" w:eastAsia="en-IN" w:bidi="ar-SA"/>
              </w:rPr>
            </w:pPr>
            <w:r w:rsidRPr="00FA5E6E">
              <w:rPr>
                <w:rFonts w:ascii="Times New Roman" w:eastAsia="DejaVu Sans" w:hAnsi="Times New Roman" w:cs="Times New Roman"/>
                <w:b/>
                <w:color w:val="000000"/>
                <w:kern w:val="2"/>
                <w:sz w:val="20"/>
                <w:szCs w:val="20"/>
                <w:lang w:val="en-IN" w:eastAsia="en-IN" w:bidi="ar-SA"/>
              </w:rPr>
              <w:t>1</w:t>
            </w:r>
            <w:r>
              <w:rPr>
                <w:rFonts w:ascii="Times New Roman" w:eastAsia="DejaVu Sans" w:hAnsi="Times New Roman" w:cs="Times New Roman"/>
                <w:b/>
                <w:color w:val="000000"/>
                <w:kern w:val="2"/>
                <w:sz w:val="20"/>
                <w:szCs w:val="20"/>
                <w:lang w:val="en-IN" w:eastAsia="en-IN" w:bidi="ar-SA"/>
              </w:rPr>
              <w:t>2</w:t>
            </w:r>
            <w:r w:rsidRPr="00FA5E6E">
              <w:rPr>
                <w:rFonts w:ascii="Times New Roman" w:eastAsia="DejaVu Sans" w:hAnsi="Times New Roman" w:cs="Times New Roman"/>
                <w:b/>
                <w:color w:val="000000"/>
                <w:kern w:val="2"/>
                <w:sz w:val="20"/>
                <w:szCs w:val="20"/>
                <w:lang w:val="en-IN" w:eastAsia="en-IN" w:bidi="ar-SA"/>
              </w:rPr>
              <w:t xml:space="preserve"> Marks</w:t>
            </w:r>
          </w:p>
        </w:tc>
      </w:tr>
      <w:tr w:rsidR="00704D6D" w:rsidRPr="00FA5E6E" w14:paraId="3C40B82D" w14:textId="77777777" w:rsidTr="00627F3F">
        <w:tc>
          <w:tcPr>
            <w:tcW w:w="4077" w:type="dxa"/>
            <w:shd w:val="clear" w:color="auto" w:fill="auto"/>
          </w:tcPr>
          <w:p w14:paraId="4F32ED39" w14:textId="77777777" w:rsidR="00704D6D" w:rsidRPr="00FA5E6E" w:rsidRDefault="00704D6D" w:rsidP="00704D6D">
            <w:pPr>
              <w:rPr>
                <w:rFonts w:ascii="Times New Roman" w:eastAsia="DejaVu Sans" w:hAnsi="Times New Roman" w:cs="Times New Roman"/>
                <w:b/>
                <w:color w:val="000000"/>
                <w:kern w:val="2"/>
                <w:sz w:val="20"/>
                <w:szCs w:val="20"/>
                <w:lang w:val="en-IN" w:eastAsia="en-IN" w:bidi="ar-SA"/>
              </w:rPr>
            </w:pPr>
            <w:r w:rsidRPr="00FA5E6E">
              <w:rPr>
                <w:rFonts w:ascii="Times New Roman" w:eastAsia="DejaVu Sans" w:hAnsi="Times New Roman" w:cs="Times New Roman"/>
                <w:b/>
                <w:color w:val="000000"/>
                <w:kern w:val="2"/>
                <w:sz w:val="20"/>
                <w:szCs w:val="20"/>
                <w:lang w:val="en-IN" w:eastAsia="en-IN" w:bidi="ar-SA"/>
              </w:rPr>
              <w:t xml:space="preserve">Total </w:t>
            </w:r>
          </w:p>
        </w:tc>
        <w:tc>
          <w:tcPr>
            <w:tcW w:w="1701" w:type="dxa"/>
            <w:shd w:val="clear" w:color="auto" w:fill="auto"/>
          </w:tcPr>
          <w:p w14:paraId="6FC38E8D" w14:textId="55CB2094" w:rsidR="00704D6D" w:rsidRPr="00FA5E6E" w:rsidRDefault="00704D6D" w:rsidP="00704D6D">
            <w:pPr>
              <w:spacing w:before="100" w:beforeAutospacing="1"/>
              <w:rPr>
                <w:rFonts w:ascii="Times New Roman" w:eastAsia="DejaVu Sans" w:hAnsi="Times New Roman" w:cs="Times New Roman"/>
                <w:b/>
                <w:color w:val="000000"/>
                <w:kern w:val="2"/>
                <w:sz w:val="20"/>
                <w:szCs w:val="20"/>
                <w:lang w:val="en-IN" w:eastAsia="en-IN" w:bidi="ar-SA"/>
              </w:rPr>
            </w:pPr>
            <w:r>
              <w:rPr>
                <w:rFonts w:ascii="Times New Roman" w:eastAsia="DejaVu Sans" w:hAnsi="Times New Roman" w:cs="Times New Roman"/>
                <w:b/>
                <w:color w:val="000000"/>
                <w:kern w:val="2"/>
                <w:sz w:val="20"/>
                <w:szCs w:val="20"/>
                <w:lang w:val="en-IN" w:eastAsia="en-IN" w:bidi="ar-SA"/>
              </w:rPr>
              <w:t>8</w:t>
            </w:r>
            <w:r w:rsidRPr="00FA5E6E">
              <w:rPr>
                <w:rFonts w:ascii="Times New Roman" w:eastAsia="DejaVu Sans" w:hAnsi="Times New Roman" w:cs="Times New Roman"/>
                <w:b/>
                <w:color w:val="000000"/>
                <w:kern w:val="2"/>
                <w:sz w:val="20"/>
                <w:szCs w:val="20"/>
                <w:lang w:val="en-IN" w:eastAsia="en-IN" w:bidi="ar-SA"/>
              </w:rPr>
              <w:t>0 Marks</w:t>
            </w:r>
          </w:p>
        </w:tc>
      </w:tr>
    </w:tbl>
    <w:p w14:paraId="2B1C55F1" w14:textId="77777777" w:rsidR="007E10C3" w:rsidRDefault="007E10C3" w:rsidP="009B3550">
      <w:pPr>
        <w:widowControl/>
        <w:spacing w:line="200" w:lineRule="atLeast"/>
        <w:jc w:val="both"/>
        <w:rPr>
          <w:rFonts w:ascii="Times New Roman" w:hAnsi="Times New Roman" w:cs="Times New Roman"/>
          <w:b/>
          <w:color w:val="000000"/>
          <w:sz w:val="20"/>
          <w:szCs w:val="20"/>
          <w:u w:val="single"/>
        </w:rPr>
      </w:pPr>
    </w:p>
    <w:p w14:paraId="14DE9036" w14:textId="77777777" w:rsidR="007E10C3" w:rsidRDefault="007E10C3" w:rsidP="009B3550">
      <w:pPr>
        <w:widowControl/>
        <w:spacing w:line="200" w:lineRule="atLeast"/>
        <w:jc w:val="both"/>
        <w:rPr>
          <w:rFonts w:ascii="Times New Roman" w:hAnsi="Times New Roman" w:cs="Times New Roman"/>
          <w:b/>
          <w:color w:val="000000"/>
          <w:sz w:val="20"/>
          <w:szCs w:val="20"/>
          <w:u w:val="single"/>
        </w:rPr>
      </w:pPr>
    </w:p>
    <w:p w14:paraId="2CCC0280" w14:textId="77777777" w:rsidR="007E10C3" w:rsidRDefault="007E10C3" w:rsidP="009B3550">
      <w:pPr>
        <w:widowControl/>
        <w:spacing w:line="200" w:lineRule="atLeast"/>
        <w:jc w:val="both"/>
        <w:rPr>
          <w:rFonts w:ascii="Times New Roman" w:hAnsi="Times New Roman" w:cs="Times New Roman"/>
          <w:b/>
          <w:color w:val="000000"/>
          <w:sz w:val="20"/>
          <w:szCs w:val="20"/>
          <w:u w:val="single"/>
        </w:rPr>
      </w:pPr>
    </w:p>
    <w:p w14:paraId="19E6610E" w14:textId="394F285B" w:rsidR="009B3550" w:rsidRPr="00FA5E6E" w:rsidRDefault="009B3550" w:rsidP="009B3550">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 xml:space="preserve">Textbook: </w:t>
      </w:r>
    </w:p>
    <w:p w14:paraId="36260D3C" w14:textId="77777777" w:rsidR="009B3550" w:rsidRPr="00FA5E6E" w:rsidRDefault="009B3550" w:rsidP="009B3550">
      <w:pPr>
        <w:widowControl/>
        <w:spacing w:line="200" w:lineRule="atLeast"/>
        <w:jc w:val="both"/>
        <w:rPr>
          <w:rFonts w:ascii="Times New Roman" w:hAnsi="Times New Roman" w:cs="Times New Roman"/>
          <w:color w:val="000000"/>
          <w:sz w:val="20"/>
          <w:szCs w:val="20"/>
        </w:rPr>
      </w:pPr>
    </w:p>
    <w:p w14:paraId="6CD684A5" w14:textId="77777777" w:rsidR="009B3550" w:rsidRPr="00FA5E6E" w:rsidRDefault="009B3550" w:rsidP="009B3550">
      <w:pPr>
        <w:numPr>
          <w:ilvl w:val="0"/>
          <w:numId w:val="1"/>
        </w:numPr>
        <w:rPr>
          <w:rFonts w:ascii="Times New Roman" w:hAnsi="Times New Roman" w:cs="Times New Roman"/>
          <w:color w:val="000000"/>
          <w:sz w:val="20"/>
          <w:szCs w:val="20"/>
        </w:rPr>
      </w:pPr>
      <w:r w:rsidRPr="00FA5E6E">
        <w:rPr>
          <w:rFonts w:ascii="Times New Roman" w:hAnsi="Times New Roman" w:cs="Times New Roman"/>
          <w:color w:val="000000"/>
          <w:sz w:val="20"/>
          <w:szCs w:val="20"/>
        </w:rPr>
        <w:t>Business Process Reengineering</w:t>
      </w:r>
      <w:r w:rsidRPr="00FA5E6E">
        <w:rPr>
          <w:rFonts w:ascii="Times New Roman" w:hAnsi="Times New Roman" w:cs="Times New Roman"/>
          <w:color w:val="000000"/>
          <w:sz w:val="20"/>
          <w:szCs w:val="20"/>
        </w:rPr>
        <w:tab/>
        <w:t>-</w:t>
      </w:r>
      <w:r w:rsidRPr="00FA5E6E">
        <w:rPr>
          <w:rFonts w:ascii="Times New Roman" w:hAnsi="Times New Roman" w:cs="Times New Roman"/>
          <w:color w:val="000000"/>
          <w:sz w:val="20"/>
          <w:szCs w:val="20"/>
        </w:rPr>
        <w:tab/>
        <w:t xml:space="preserve">K. Shridhara Bhat, Himalaya Publishing House, </w:t>
      </w:r>
    </w:p>
    <w:p w14:paraId="7CABA393" w14:textId="77777777" w:rsidR="009B3550" w:rsidRPr="00FA5E6E" w:rsidRDefault="009B3550" w:rsidP="009B3550">
      <w:pPr>
        <w:ind w:left="3545" w:firstLine="709"/>
        <w:rPr>
          <w:rFonts w:ascii="Times New Roman" w:hAnsi="Times New Roman" w:cs="Times New Roman"/>
          <w:color w:val="000000"/>
          <w:sz w:val="20"/>
          <w:szCs w:val="20"/>
        </w:rPr>
      </w:pPr>
      <w:r w:rsidRPr="00FA5E6E">
        <w:rPr>
          <w:rFonts w:ascii="Times New Roman" w:hAnsi="Times New Roman" w:cs="Times New Roman"/>
          <w:color w:val="000000"/>
          <w:sz w:val="20"/>
          <w:szCs w:val="20"/>
        </w:rPr>
        <w:t xml:space="preserve">2nd revised Edition, 2011, reprint 2017 </w:t>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p>
    <w:p w14:paraId="5FAF457F" w14:textId="77777777" w:rsidR="009B3550" w:rsidRPr="00FA5E6E" w:rsidRDefault="009B3550" w:rsidP="009B3550">
      <w:pPr>
        <w:widowControl/>
        <w:numPr>
          <w:ilvl w:val="0"/>
          <w:numId w:val="1"/>
        </w:numPr>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 xml:space="preserve">Business process outsourcing </w:t>
      </w:r>
      <w:r w:rsidRPr="00FA5E6E">
        <w:rPr>
          <w:rFonts w:ascii="Times New Roman" w:hAnsi="Times New Roman" w:cs="Times New Roman"/>
          <w:color w:val="000000"/>
          <w:sz w:val="20"/>
          <w:szCs w:val="20"/>
        </w:rPr>
        <w:tab/>
        <w:t xml:space="preserve">- </w:t>
      </w:r>
      <w:r w:rsidRPr="00FA5E6E">
        <w:rPr>
          <w:rFonts w:ascii="Times New Roman" w:hAnsi="Times New Roman" w:cs="Times New Roman"/>
          <w:color w:val="000000"/>
          <w:sz w:val="20"/>
          <w:szCs w:val="20"/>
        </w:rPr>
        <w:tab/>
        <w:t xml:space="preserve">V. V. </w:t>
      </w:r>
      <w:proofErr w:type="spellStart"/>
      <w:r w:rsidRPr="00FA5E6E">
        <w:rPr>
          <w:rFonts w:ascii="Times New Roman" w:hAnsi="Times New Roman" w:cs="Times New Roman"/>
          <w:color w:val="000000"/>
          <w:sz w:val="20"/>
          <w:szCs w:val="20"/>
        </w:rPr>
        <w:t>Sople</w:t>
      </w:r>
      <w:proofErr w:type="spellEnd"/>
      <w:r w:rsidRPr="00FA5E6E">
        <w:rPr>
          <w:rFonts w:ascii="Times New Roman" w:hAnsi="Times New Roman" w:cs="Times New Roman"/>
          <w:color w:val="000000"/>
          <w:sz w:val="20"/>
          <w:szCs w:val="20"/>
        </w:rPr>
        <w:t>, PHI, 2</w:t>
      </w:r>
      <w:r w:rsidRPr="00FA5E6E">
        <w:rPr>
          <w:rFonts w:ascii="Times New Roman" w:hAnsi="Times New Roman" w:cs="Times New Roman"/>
          <w:color w:val="000000"/>
          <w:sz w:val="20"/>
          <w:szCs w:val="20"/>
          <w:vertAlign w:val="superscript"/>
        </w:rPr>
        <w:t>nd</w:t>
      </w:r>
      <w:r w:rsidRPr="00FA5E6E">
        <w:rPr>
          <w:rFonts w:ascii="Times New Roman" w:hAnsi="Times New Roman" w:cs="Times New Roman"/>
          <w:color w:val="000000"/>
          <w:sz w:val="20"/>
          <w:szCs w:val="20"/>
        </w:rPr>
        <w:t xml:space="preserve"> Edition, 4</w:t>
      </w:r>
      <w:r w:rsidRPr="00FA5E6E">
        <w:rPr>
          <w:rFonts w:ascii="Times New Roman" w:hAnsi="Times New Roman" w:cs="Times New Roman"/>
          <w:color w:val="000000"/>
          <w:sz w:val="20"/>
          <w:szCs w:val="20"/>
          <w:vertAlign w:val="superscript"/>
        </w:rPr>
        <w:t>th</w:t>
      </w:r>
      <w:r w:rsidRPr="00FA5E6E">
        <w:rPr>
          <w:rFonts w:ascii="Times New Roman" w:hAnsi="Times New Roman" w:cs="Times New Roman"/>
          <w:color w:val="000000"/>
          <w:sz w:val="20"/>
          <w:szCs w:val="20"/>
        </w:rPr>
        <w:t xml:space="preserve"> Reprint 2016</w:t>
      </w:r>
    </w:p>
    <w:p w14:paraId="620A0628" w14:textId="77777777" w:rsidR="009B3550" w:rsidRPr="00FA5E6E" w:rsidRDefault="009B3550" w:rsidP="009B3550">
      <w:pPr>
        <w:widowControl/>
        <w:spacing w:line="200" w:lineRule="atLeast"/>
        <w:ind w:left="720"/>
        <w:jc w:val="both"/>
        <w:rPr>
          <w:rFonts w:ascii="Times New Roman" w:hAnsi="Times New Roman" w:cs="Times New Roman"/>
          <w:color w:val="000000"/>
          <w:sz w:val="20"/>
          <w:szCs w:val="20"/>
        </w:rPr>
      </w:pPr>
    </w:p>
    <w:p w14:paraId="209B8B13" w14:textId="77777777" w:rsidR="0098594B" w:rsidRDefault="0098594B" w:rsidP="009B3550">
      <w:pPr>
        <w:widowControl/>
        <w:spacing w:line="200" w:lineRule="atLeast"/>
        <w:jc w:val="both"/>
        <w:rPr>
          <w:rFonts w:ascii="Times New Roman" w:hAnsi="Times New Roman" w:cs="Times New Roman"/>
          <w:b/>
          <w:color w:val="000000"/>
          <w:sz w:val="20"/>
          <w:szCs w:val="20"/>
          <w:u w:val="single"/>
        </w:rPr>
      </w:pPr>
    </w:p>
    <w:p w14:paraId="67C6262D" w14:textId="77777777" w:rsidR="0098594B" w:rsidRDefault="0098594B" w:rsidP="009B3550">
      <w:pPr>
        <w:widowControl/>
        <w:spacing w:line="200" w:lineRule="atLeast"/>
        <w:jc w:val="both"/>
        <w:rPr>
          <w:rFonts w:ascii="Times New Roman" w:hAnsi="Times New Roman" w:cs="Times New Roman"/>
          <w:b/>
          <w:color w:val="000000"/>
          <w:sz w:val="20"/>
          <w:szCs w:val="20"/>
          <w:u w:val="single"/>
        </w:rPr>
      </w:pPr>
    </w:p>
    <w:p w14:paraId="18F6C92D" w14:textId="0A33295A" w:rsidR="009B3550" w:rsidRPr="00FA5E6E" w:rsidRDefault="009B3550" w:rsidP="009B3550">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Reference Book</w:t>
      </w:r>
      <w:r w:rsidR="005236EF">
        <w:rPr>
          <w:rFonts w:ascii="Times New Roman" w:hAnsi="Times New Roman" w:cs="Times New Roman"/>
          <w:b/>
          <w:color w:val="000000"/>
          <w:sz w:val="20"/>
          <w:szCs w:val="20"/>
          <w:u w:val="single"/>
        </w:rPr>
        <w:t>s</w:t>
      </w:r>
      <w:r w:rsidRPr="00FA5E6E">
        <w:rPr>
          <w:rFonts w:ascii="Times New Roman" w:hAnsi="Times New Roman" w:cs="Times New Roman"/>
          <w:b/>
          <w:color w:val="000000"/>
          <w:sz w:val="20"/>
          <w:szCs w:val="20"/>
          <w:u w:val="single"/>
        </w:rPr>
        <w:t xml:space="preserve">: </w:t>
      </w:r>
    </w:p>
    <w:p w14:paraId="4E907E64" w14:textId="77777777" w:rsidR="009B3550" w:rsidRPr="00FA5E6E" w:rsidRDefault="009B3550" w:rsidP="009B3550">
      <w:pPr>
        <w:widowControl/>
        <w:spacing w:line="200" w:lineRule="atLeast"/>
        <w:jc w:val="both"/>
        <w:rPr>
          <w:rFonts w:ascii="Times New Roman" w:hAnsi="Times New Roman" w:cs="Times New Roman"/>
          <w:color w:val="000000"/>
          <w:sz w:val="20"/>
          <w:szCs w:val="20"/>
        </w:rPr>
      </w:pPr>
    </w:p>
    <w:p w14:paraId="184DA144" w14:textId="77777777" w:rsidR="009B3550" w:rsidRPr="00FA5E6E" w:rsidRDefault="009B3550" w:rsidP="009B3550">
      <w:pPr>
        <w:widowControl/>
        <w:numPr>
          <w:ilvl w:val="0"/>
          <w:numId w:val="2"/>
        </w:numPr>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 xml:space="preserve">Business Process Reengineering &amp; </w:t>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t>-</w:t>
      </w:r>
      <w:r w:rsidRPr="00FA5E6E">
        <w:rPr>
          <w:rFonts w:ascii="Times New Roman" w:hAnsi="Times New Roman" w:cs="Times New Roman"/>
          <w:color w:val="000000"/>
          <w:sz w:val="20"/>
          <w:szCs w:val="20"/>
        </w:rPr>
        <w:tab/>
        <w:t xml:space="preserve">B.R. Dey, </w:t>
      </w:r>
      <w:proofErr w:type="spellStart"/>
      <w:r w:rsidRPr="00FA5E6E">
        <w:rPr>
          <w:rFonts w:ascii="Times New Roman" w:hAnsi="Times New Roman" w:cs="Times New Roman"/>
          <w:color w:val="000000"/>
          <w:sz w:val="20"/>
          <w:szCs w:val="20"/>
        </w:rPr>
        <w:t>Biztantra</w:t>
      </w:r>
      <w:proofErr w:type="spellEnd"/>
      <w:r w:rsidRPr="00FA5E6E">
        <w:rPr>
          <w:rFonts w:ascii="Times New Roman" w:hAnsi="Times New Roman" w:cs="Times New Roman"/>
          <w:color w:val="000000"/>
          <w:sz w:val="20"/>
          <w:szCs w:val="20"/>
        </w:rPr>
        <w:t xml:space="preserve">, </w:t>
      </w:r>
      <w:proofErr w:type="spellStart"/>
      <w:r w:rsidRPr="00FA5E6E">
        <w:rPr>
          <w:rFonts w:ascii="Times New Roman" w:hAnsi="Times New Roman" w:cs="Times New Roman"/>
          <w:color w:val="000000"/>
          <w:sz w:val="20"/>
          <w:szCs w:val="20"/>
        </w:rPr>
        <w:t>Dreamtech</w:t>
      </w:r>
      <w:proofErr w:type="spellEnd"/>
      <w:r w:rsidRPr="00FA5E6E">
        <w:rPr>
          <w:rFonts w:ascii="Times New Roman" w:hAnsi="Times New Roman" w:cs="Times New Roman"/>
          <w:color w:val="000000"/>
          <w:sz w:val="20"/>
          <w:szCs w:val="20"/>
        </w:rPr>
        <w:t xml:space="preserve"> Press, 2005, </w:t>
      </w:r>
    </w:p>
    <w:p w14:paraId="7530667F" w14:textId="77777777" w:rsidR="009B3550" w:rsidRPr="00FA5E6E" w:rsidRDefault="009B3550" w:rsidP="009B3550">
      <w:pPr>
        <w:widowControl/>
        <w:spacing w:line="200" w:lineRule="atLeast"/>
        <w:ind w:left="1069"/>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Change Management</w:t>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t>Reprint 2014</w:t>
      </w:r>
    </w:p>
    <w:p w14:paraId="5CD90A33" w14:textId="77777777" w:rsidR="009B3550" w:rsidRPr="00FA5E6E" w:rsidRDefault="009B3550" w:rsidP="009B3550">
      <w:pPr>
        <w:widowControl/>
        <w:numPr>
          <w:ilvl w:val="0"/>
          <w:numId w:val="2"/>
        </w:numPr>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Business process Outsourcing</w:t>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t xml:space="preserve"> -</w:t>
      </w:r>
      <w:r w:rsidRPr="00FA5E6E">
        <w:rPr>
          <w:rFonts w:ascii="Times New Roman" w:hAnsi="Times New Roman" w:cs="Times New Roman"/>
          <w:color w:val="000000"/>
          <w:sz w:val="20"/>
          <w:szCs w:val="20"/>
        </w:rPr>
        <w:tab/>
        <w:t xml:space="preserve">Sarika Kulkarni, </w:t>
      </w:r>
      <w:proofErr w:type="spellStart"/>
      <w:r w:rsidRPr="00FA5E6E">
        <w:rPr>
          <w:rFonts w:ascii="Times New Roman" w:hAnsi="Times New Roman" w:cs="Times New Roman"/>
          <w:color w:val="000000"/>
          <w:sz w:val="20"/>
          <w:szCs w:val="20"/>
        </w:rPr>
        <w:t>Jaico</w:t>
      </w:r>
      <w:proofErr w:type="spellEnd"/>
      <w:r w:rsidRPr="00FA5E6E">
        <w:rPr>
          <w:rFonts w:ascii="Times New Roman" w:hAnsi="Times New Roman" w:cs="Times New Roman"/>
          <w:color w:val="000000"/>
          <w:sz w:val="20"/>
          <w:szCs w:val="20"/>
        </w:rPr>
        <w:t xml:space="preserve">, 2012 </w:t>
      </w:r>
    </w:p>
    <w:p w14:paraId="0D692E4E" w14:textId="4307EAD4" w:rsidR="009B3550" w:rsidRPr="00455181" w:rsidRDefault="009B3550" w:rsidP="00455181">
      <w:pPr>
        <w:pStyle w:val="ListParagraph"/>
        <w:widowControl/>
        <w:numPr>
          <w:ilvl w:val="0"/>
          <w:numId w:val="2"/>
        </w:numPr>
        <w:spacing w:line="200" w:lineRule="atLeast"/>
        <w:jc w:val="both"/>
        <w:rPr>
          <w:rFonts w:ascii="Times New Roman" w:hAnsi="Times New Roman" w:cs="Times New Roman"/>
          <w:color w:val="000000"/>
          <w:sz w:val="20"/>
          <w:szCs w:val="20"/>
        </w:rPr>
      </w:pPr>
      <w:r w:rsidRPr="00455181">
        <w:rPr>
          <w:rFonts w:ascii="Times New Roman" w:hAnsi="Times New Roman" w:cs="Times New Roman"/>
          <w:color w:val="000000"/>
          <w:sz w:val="20"/>
          <w:szCs w:val="20"/>
        </w:rPr>
        <w:t>Business Process Outsourcing</w:t>
      </w:r>
      <w:r w:rsidRPr="00455181">
        <w:rPr>
          <w:rFonts w:ascii="Times New Roman" w:hAnsi="Times New Roman" w:cs="Times New Roman"/>
          <w:color w:val="000000"/>
          <w:sz w:val="20"/>
          <w:szCs w:val="20"/>
        </w:rPr>
        <w:tab/>
      </w:r>
      <w:r w:rsidRPr="00455181">
        <w:rPr>
          <w:rFonts w:ascii="Times New Roman" w:hAnsi="Times New Roman" w:cs="Times New Roman"/>
          <w:color w:val="000000"/>
          <w:sz w:val="20"/>
          <w:szCs w:val="20"/>
        </w:rPr>
        <w:tab/>
      </w:r>
      <w:r w:rsidRPr="00455181">
        <w:rPr>
          <w:rFonts w:ascii="Times New Roman" w:hAnsi="Times New Roman" w:cs="Times New Roman"/>
          <w:color w:val="000000"/>
          <w:sz w:val="20"/>
          <w:szCs w:val="20"/>
        </w:rPr>
        <w:tab/>
        <w:t xml:space="preserve"> -</w:t>
      </w:r>
      <w:r w:rsidRPr="00455181">
        <w:rPr>
          <w:rFonts w:ascii="Times New Roman" w:hAnsi="Times New Roman" w:cs="Times New Roman"/>
          <w:color w:val="000000"/>
          <w:sz w:val="20"/>
          <w:szCs w:val="20"/>
        </w:rPr>
        <w:tab/>
        <w:t xml:space="preserve">Saxena K.B., Sangeeta Shah Bharadwaj Excel books, </w:t>
      </w:r>
      <w:r w:rsidR="00455181" w:rsidRPr="00455181">
        <w:rPr>
          <w:rFonts w:ascii="Times New Roman" w:hAnsi="Times New Roman" w:cs="Times New Roman"/>
          <w:color w:val="000000"/>
          <w:sz w:val="20"/>
          <w:szCs w:val="20"/>
        </w:rPr>
        <w:t>1st Edition, 2007</w:t>
      </w:r>
      <w:r w:rsidRPr="00455181">
        <w:rPr>
          <w:rFonts w:ascii="Times New Roman" w:hAnsi="Times New Roman" w:cs="Times New Roman"/>
          <w:color w:val="000000"/>
          <w:sz w:val="20"/>
          <w:szCs w:val="20"/>
        </w:rPr>
        <w:t xml:space="preserve">     </w:t>
      </w:r>
    </w:p>
    <w:p w14:paraId="35709327" w14:textId="531A2090" w:rsidR="009B3550" w:rsidRPr="00455181" w:rsidRDefault="009B3550" w:rsidP="00455181">
      <w:pPr>
        <w:pStyle w:val="ListParagraph"/>
        <w:widowControl/>
        <w:numPr>
          <w:ilvl w:val="0"/>
          <w:numId w:val="2"/>
        </w:numPr>
        <w:spacing w:line="200" w:lineRule="atLeast"/>
        <w:jc w:val="both"/>
        <w:rPr>
          <w:rFonts w:ascii="Times New Roman" w:hAnsi="Times New Roman" w:cs="Times New Roman"/>
          <w:color w:val="000000"/>
          <w:sz w:val="20"/>
          <w:szCs w:val="20"/>
        </w:rPr>
      </w:pPr>
      <w:r w:rsidRPr="00455181">
        <w:rPr>
          <w:rFonts w:ascii="Times New Roman" w:hAnsi="Times New Roman" w:cs="Times New Roman"/>
          <w:color w:val="000000"/>
          <w:sz w:val="20"/>
          <w:szCs w:val="20"/>
        </w:rPr>
        <w:t>Business Process Outsourcing</w:t>
      </w:r>
      <w:r w:rsidRPr="00455181">
        <w:rPr>
          <w:rFonts w:ascii="Times New Roman" w:hAnsi="Times New Roman" w:cs="Times New Roman"/>
          <w:color w:val="000000"/>
          <w:sz w:val="20"/>
          <w:szCs w:val="20"/>
        </w:rPr>
        <w:tab/>
      </w:r>
      <w:r w:rsidRPr="00455181">
        <w:rPr>
          <w:rFonts w:ascii="Times New Roman" w:hAnsi="Times New Roman" w:cs="Times New Roman"/>
          <w:color w:val="000000"/>
          <w:sz w:val="20"/>
          <w:szCs w:val="20"/>
        </w:rPr>
        <w:tab/>
      </w:r>
      <w:r w:rsidRPr="00455181">
        <w:rPr>
          <w:rFonts w:ascii="Times New Roman" w:hAnsi="Times New Roman" w:cs="Times New Roman"/>
          <w:color w:val="000000"/>
          <w:sz w:val="20"/>
          <w:szCs w:val="20"/>
        </w:rPr>
        <w:tab/>
        <w:t>-</w:t>
      </w:r>
      <w:r w:rsidRPr="00455181">
        <w:rPr>
          <w:rFonts w:ascii="Times New Roman" w:hAnsi="Times New Roman" w:cs="Times New Roman"/>
          <w:color w:val="000000"/>
          <w:sz w:val="20"/>
          <w:szCs w:val="20"/>
        </w:rPr>
        <w:tab/>
      </w:r>
      <w:proofErr w:type="spellStart"/>
      <w:r w:rsidRPr="00455181">
        <w:rPr>
          <w:rFonts w:ascii="Times New Roman" w:hAnsi="Times New Roman" w:cs="Times New Roman"/>
          <w:color w:val="000000"/>
          <w:sz w:val="20"/>
          <w:szCs w:val="20"/>
        </w:rPr>
        <w:t>K.Shridhara</w:t>
      </w:r>
      <w:proofErr w:type="spellEnd"/>
      <w:r w:rsidRPr="00455181">
        <w:rPr>
          <w:rFonts w:ascii="Times New Roman" w:hAnsi="Times New Roman" w:cs="Times New Roman"/>
          <w:color w:val="000000"/>
          <w:sz w:val="20"/>
          <w:szCs w:val="20"/>
        </w:rPr>
        <w:t xml:space="preserve"> Bhat, Himalaya Publishing </w:t>
      </w:r>
      <w:r w:rsidR="00455181" w:rsidRPr="00455181">
        <w:rPr>
          <w:rFonts w:ascii="Times New Roman" w:hAnsi="Times New Roman" w:cs="Times New Roman"/>
          <w:color w:val="000000"/>
          <w:sz w:val="20"/>
          <w:szCs w:val="20"/>
        </w:rPr>
        <w:t>h</w:t>
      </w:r>
      <w:r w:rsidRPr="00455181">
        <w:rPr>
          <w:rFonts w:ascii="Times New Roman" w:hAnsi="Times New Roman" w:cs="Times New Roman"/>
          <w:color w:val="000000"/>
          <w:sz w:val="20"/>
          <w:szCs w:val="20"/>
        </w:rPr>
        <w:t>ouse, 1</w:t>
      </w:r>
      <w:r w:rsidRPr="00455181">
        <w:rPr>
          <w:rFonts w:ascii="Times New Roman" w:hAnsi="Times New Roman" w:cs="Times New Roman"/>
          <w:color w:val="000000"/>
          <w:sz w:val="20"/>
          <w:szCs w:val="20"/>
          <w:vertAlign w:val="superscript"/>
        </w:rPr>
        <w:t>st</w:t>
      </w:r>
      <w:r w:rsidRPr="00455181">
        <w:rPr>
          <w:rFonts w:ascii="Times New Roman" w:hAnsi="Times New Roman" w:cs="Times New Roman"/>
          <w:color w:val="000000"/>
          <w:sz w:val="20"/>
          <w:szCs w:val="20"/>
        </w:rPr>
        <w:t xml:space="preserve"> Edition, 2016</w:t>
      </w:r>
    </w:p>
    <w:p w14:paraId="3ACA0813" w14:textId="77777777" w:rsidR="009B3550" w:rsidRPr="00FA5E6E" w:rsidRDefault="009B3550" w:rsidP="009B3550">
      <w:pPr>
        <w:numPr>
          <w:ilvl w:val="0"/>
          <w:numId w:val="2"/>
        </w:numPr>
        <w:rPr>
          <w:rFonts w:ascii="Times New Roman" w:hAnsi="Times New Roman" w:cs="Times New Roman"/>
          <w:color w:val="000000"/>
          <w:sz w:val="20"/>
          <w:szCs w:val="20"/>
        </w:rPr>
      </w:pPr>
      <w:r w:rsidRPr="00FA5E6E">
        <w:rPr>
          <w:rFonts w:ascii="Times New Roman" w:hAnsi="Times New Roman" w:cs="Times New Roman"/>
          <w:color w:val="000000"/>
          <w:sz w:val="20"/>
          <w:szCs w:val="20"/>
        </w:rPr>
        <w:t>Business Process Management</w:t>
      </w:r>
      <w:r w:rsidRPr="00FA5E6E">
        <w:rPr>
          <w:rFonts w:ascii="Times New Roman" w:hAnsi="Times New Roman" w:cs="Times New Roman"/>
          <w:color w:val="000000"/>
          <w:sz w:val="20"/>
          <w:szCs w:val="20"/>
        </w:rPr>
        <w:tab/>
        <w:t>,</w:t>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t>-</w:t>
      </w:r>
      <w:r w:rsidRPr="00FA5E6E">
        <w:rPr>
          <w:rFonts w:ascii="Times New Roman" w:hAnsi="Times New Roman" w:cs="Times New Roman"/>
          <w:color w:val="000000"/>
          <w:sz w:val="20"/>
          <w:szCs w:val="20"/>
        </w:rPr>
        <w:tab/>
        <w:t xml:space="preserve">Martyn A. </w:t>
      </w:r>
      <w:proofErr w:type="spellStart"/>
      <w:r w:rsidRPr="00FA5E6E">
        <w:rPr>
          <w:rFonts w:ascii="Times New Roman" w:hAnsi="Times New Roman" w:cs="Times New Roman"/>
          <w:color w:val="000000"/>
          <w:sz w:val="20"/>
          <w:szCs w:val="20"/>
        </w:rPr>
        <w:t>Ould</w:t>
      </w:r>
      <w:proofErr w:type="spellEnd"/>
      <w:r w:rsidRPr="00FA5E6E">
        <w:rPr>
          <w:rFonts w:ascii="Times New Roman" w:hAnsi="Times New Roman" w:cs="Times New Roman"/>
          <w:color w:val="000000"/>
          <w:sz w:val="20"/>
          <w:szCs w:val="20"/>
        </w:rPr>
        <w:t>, The British Computer Society, Rigorous Approach</w:t>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t>1</w:t>
      </w:r>
      <w:r w:rsidRPr="00FA5E6E">
        <w:rPr>
          <w:rFonts w:ascii="Times New Roman" w:hAnsi="Times New Roman" w:cs="Times New Roman"/>
          <w:color w:val="000000"/>
          <w:sz w:val="20"/>
          <w:szCs w:val="20"/>
          <w:vertAlign w:val="superscript"/>
        </w:rPr>
        <w:t>st</w:t>
      </w:r>
      <w:r w:rsidRPr="00FA5E6E">
        <w:rPr>
          <w:rFonts w:ascii="Times New Roman" w:hAnsi="Times New Roman" w:cs="Times New Roman"/>
          <w:color w:val="000000"/>
          <w:sz w:val="20"/>
          <w:szCs w:val="20"/>
        </w:rPr>
        <w:t xml:space="preserve"> edition, 2007</w:t>
      </w:r>
    </w:p>
    <w:p w14:paraId="73A490A0" w14:textId="08C353FC" w:rsidR="009B3550" w:rsidRPr="00FA5E6E" w:rsidRDefault="009B3550" w:rsidP="009B3550">
      <w:pPr>
        <w:widowControl/>
        <w:numPr>
          <w:ilvl w:val="0"/>
          <w:numId w:val="2"/>
        </w:numPr>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Business Process Management</w:t>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t>-</w:t>
      </w:r>
      <w:r w:rsidRPr="00FA5E6E">
        <w:rPr>
          <w:rFonts w:ascii="Times New Roman" w:hAnsi="Times New Roman" w:cs="Times New Roman"/>
          <w:color w:val="000000"/>
          <w:sz w:val="20"/>
          <w:szCs w:val="20"/>
        </w:rPr>
        <w:tab/>
        <w:t xml:space="preserve">John </w:t>
      </w:r>
      <w:proofErr w:type="spellStart"/>
      <w:r w:rsidRPr="00FA5E6E">
        <w:rPr>
          <w:rFonts w:ascii="Times New Roman" w:hAnsi="Times New Roman" w:cs="Times New Roman"/>
          <w:color w:val="000000"/>
          <w:sz w:val="20"/>
          <w:szCs w:val="20"/>
        </w:rPr>
        <w:t>Jeston</w:t>
      </w:r>
      <w:proofErr w:type="spellEnd"/>
      <w:r w:rsidRPr="00FA5E6E">
        <w:rPr>
          <w:rFonts w:ascii="Times New Roman" w:hAnsi="Times New Roman" w:cs="Times New Roman"/>
          <w:color w:val="000000"/>
          <w:sz w:val="20"/>
          <w:szCs w:val="20"/>
        </w:rPr>
        <w:t>, Johan Nelis, Butterworth-Heinemann 1</w:t>
      </w:r>
      <w:r w:rsidRPr="00FA5E6E">
        <w:rPr>
          <w:rFonts w:ascii="Times New Roman" w:hAnsi="Times New Roman" w:cs="Times New Roman"/>
          <w:color w:val="000000"/>
          <w:sz w:val="20"/>
          <w:szCs w:val="20"/>
          <w:vertAlign w:val="superscript"/>
        </w:rPr>
        <w:t>st</w:t>
      </w:r>
      <w:r w:rsidRPr="00FA5E6E">
        <w:rPr>
          <w:rFonts w:ascii="Times New Roman" w:hAnsi="Times New Roman" w:cs="Times New Roman"/>
          <w:color w:val="000000"/>
          <w:sz w:val="20"/>
          <w:szCs w:val="20"/>
          <w:vertAlign w:val="superscript"/>
        </w:rPr>
        <w:tab/>
      </w:r>
      <w:r w:rsidRPr="00FA5E6E">
        <w:rPr>
          <w:rFonts w:ascii="Times New Roman" w:hAnsi="Times New Roman" w:cs="Times New Roman"/>
          <w:color w:val="000000"/>
          <w:sz w:val="20"/>
          <w:szCs w:val="20"/>
          <w:vertAlign w:val="superscript"/>
        </w:rPr>
        <w:tab/>
      </w:r>
      <w:r w:rsidRPr="00FA5E6E">
        <w:rPr>
          <w:rFonts w:ascii="Times New Roman" w:hAnsi="Times New Roman" w:cs="Times New Roman"/>
          <w:color w:val="000000"/>
          <w:sz w:val="20"/>
          <w:szCs w:val="20"/>
          <w:vertAlign w:val="superscript"/>
        </w:rPr>
        <w:tab/>
      </w:r>
      <w:r w:rsidRPr="00FA5E6E">
        <w:rPr>
          <w:rFonts w:ascii="Times New Roman" w:hAnsi="Times New Roman" w:cs="Times New Roman"/>
          <w:color w:val="000000"/>
          <w:sz w:val="20"/>
          <w:szCs w:val="20"/>
          <w:vertAlign w:val="superscript"/>
        </w:rPr>
        <w:tab/>
      </w:r>
      <w:r w:rsidRPr="00FA5E6E">
        <w:rPr>
          <w:rFonts w:ascii="Times New Roman" w:hAnsi="Times New Roman" w:cs="Times New Roman"/>
          <w:color w:val="000000"/>
          <w:sz w:val="20"/>
          <w:szCs w:val="20"/>
          <w:vertAlign w:val="superscript"/>
        </w:rPr>
        <w:tab/>
      </w:r>
      <w:r w:rsidRPr="00FA5E6E">
        <w:rPr>
          <w:rFonts w:ascii="Times New Roman" w:hAnsi="Times New Roman" w:cs="Times New Roman"/>
          <w:color w:val="000000"/>
          <w:sz w:val="20"/>
          <w:szCs w:val="20"/>
          <w:vertAlign w:val="superscript"/>
        </w:rPr>
        <w:tab/>
      </w:r>
      <w:r w:rsidRPr="00FA5E6E">
        <w:rPr>
          <w:rFonts w:ascii="Times New Roman" w:hAnsi="Times New Roman" w:cs="Times New Roman"/>
          <w:color w:val="000000"/>
          <w:sz w:val="20"/>
          <w:szCs w:val="20"/>
          <w:vertAlign w:val="superscript"/>
        </w:rPr>
        <w:tab/>
        <w:t>Edition, 2006</w:t>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r w:rsidRPr="00FA5E6E">
        <w:rPr>
          <w:rFonts w:ascii="Times New Roman" w:hAnsi="Times New Roman" w:cs="Times New Roman"/>
          <w:color w:val="000000"/>
          <w:sz w:val="20"/>
          <w:szCs w:val="20"/>
        </w:rPr>
        <w:tab/>
      </w:r>
    </w:p>
    <w:p w14:paraId="0B4D2E28" w14:textId="77777777" w:rsidR="009B3550" w:rsidRPr="00FA5E6E" w:rsidRDefault="009B3550" w:rsidP="009B3550">
      <w:pPr>
        <w:widowControl/>
        <w:numPr>
          <w:ilvl w:val="0"/>
          <w:numId w:val="2"/>
        </w:numPr>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The essence of Business Process Re-engineering</w:t>
      </w:r>
      <w:r w:rsidRPr="00FA5E6E">
        <w:rPr>
          <w:rFonts w:ascii="Times New Roman" w:hAnsi="Times New Roman" w:cs="Times New Roman"/>
          <w:color w:val="000000"/>
          <w:sz w:val="20"/>
          <w:szCs w:val="20"/>
        </w:rPr>
        <w:tab/>
        <w:t>-</w:t>
      </w:r>
      <w:r w:rsidRPr="00FA5E6E">
        <w:rPr>
          <w:rFonts w:ascii="Times New Roman" w:hAnsi="Times New Roman" w:cs="Times New Roman"/>
          <w:color w:val="000000"/>
          <w:sz w:val="20"/>
          <w:szCs w:val="20"/>
        </w:rPr>
        <w:tab/>
        <w:t xml:space="preserve">Joe </w:t>
      </w:r>
      <w:proofErr w:type="spellStart"/>
      <w:r w:rsidRPr="00FA5E6E">
        <w:rPr>
          <w:rFonts w:ascii="Times New Roman" w:hAnsi="Times New Roman" w:cs="Times New Roman"/>
          <w:color w:val="000000"/>
          <w:sz w:val="20"/>
          <w:szCs w:val="20"/>
        </w:rPr>
        <w:t>Pepperd</w:t>
      </w:r>
      <w:proofErr w:type="spellEnd"/>
      <w:r w:rsidRPr="00FA5E6E">
        <w:rPr>
          <w:rFonts w:ascii="Times New Roman" w:hAnsi="Times New Roman" w:cs="Times New Roman"/>
          <w:color w:val="000000"/>
          <w:sz w:val="20"/>
          <w:szCs w:val="20"/>
        </w:rPr>
        <w:t>, Philip Rowland, PHI, 2002</w:t>
      </w:r>
    </w:p>
    <w:p w14:paraId="2AF07AE4" w14:textId="77777777" w:rsidR="009B3550" w:rsidRPr="00FA5E6E" w:rsidRDefault="009B3550" w:rsidP="009B3550">
      <w:pPr>
        <w:widowControl/>
        <w:numPr>
          <w:ilvl w:val="0"/>
          <w:numId w:val="2"/>
        </w:numPr>
        <w:spacing w:line="200" w:lineRule="atLeast"/>
        <w:jc w:val="both"/>
        <w:rPr>
          <w:rFonts w:ascii="Times New Roman" w:hAnsi="Times New Roman" w:cs="Times New Roman"/>
          <w:color w:val="000000"/>
          <w:sz w:val="20"/>
          <w:szCs w:val="20"/>
        </w:rPr>
      </w:pPr>
      <w:r w:rsidRPr="00FA5E6E">
        <w:rPr>
          <w:rFonts w:ascii="Times New Roman" w:hAnsi="Times New Roman" w:cs="Times New Roman"/>
          <w:color w:val="000000"/>
          <w:sz w:val="20"/>
          <w:szCs w:val="20"/>
        </w:rPr>
        <w:t>BPO KPO Management an Industry Perspective</w:t>
      </w:r>
      <w:r w:rsidRPr="00FA5E6E">
        <w:rPr>
          <w:rFonts w:ascii="Times New Roman" w:hAnsi="Times New Roman" w:cs="Times New Roman"/>
          <w:color w:val="000000"/>
          <w:sz w:val="20"/>
          <w:szCs w:val="20"/>
        </w:rPr>
        <w:tab/>
        <w:t xml:space="preserve"> - </w:t>
      </w:r>
      <w:r w:rsidRPr="00FA5E6E">
        <w:rPr>
          <w:rFonts w:ascii="Times New Roman" w:hAnsi="Times New Roman" w:cs="Times New Roman"/>
          <w:color w:val="000000"/>
          <w:sz w:val="20"/>
          <w:szCs w:val="20"/>
        </w:rPr>
        <w:tab/>
        <w:t>Gopal R, Manjrekar Pradip, 1</w:t>
      </w:r>
      <w:r w:rsidRPr="00FA5E6E">
        <w:rPr>
          <w:rFonts w:ascii="Times New Roman" w:hAnsi="Times New Roman" w:cs="Times New Roman"/>
          <w:color w:val="000000"/>
          <w:sz w:val="20"/>
          <w:szCs w:val="20"/>
          <w:vertAlign w:val="superscript"/>
        </w:rPr>
        <w:t>st</w:t>
      </w:r>
      <w:r w:rsidRPr="00FA5E6E">
        <w:rPr>
          <w:rFonts w:ascii="Times New Roman" w:hAnsi="Times New Roman" w:cs="Times New Roman"/>
          <w:color w:val="000000"/>
          <w:sz w:val="20"/>
          <w:szCs w:val="20"/>
        </w:rPr>
        <w:t xml:space="preserve"> Edition, 2008</w:t>
      </w:r>
    </w:p>
    <w:p w14:paraId="66A745CE" w14:textId="77777777" w:rsidR="009B3550" w:rsidRPr="00FA5E6E" w:rsidRDefault="009B3550" w:rsidP="009B3550">
      <w:pPr>
        <w:widowControl/>
        <w:spacing w:line="200" w:lineRule="atLeast"/>
        <w:jc w:val="both"/>
        <w:rPr>
          <w:rFonts w:ascii="Times New Roman" w:hAnsi="Times New Roman" w:cs="Times New Roman"/>
          <w:color w:val="000000"/>
          <w:sz w:val="20"/>
          <w:szCs w:val="20"/>
        </w:rPr>
      </w:pPr>
    </w:p>
    <w:p w14:paraId="3A2DECE4" w14:textId="176CBF4A" w:rsidR="009B3550" w:rsidRPr="00FA5E6E" w:rsidRDefault="009B3550" w:rsidP="009B3550">
      <w:pPr>
        <w:widowControl/>
        <w:spacing w:line="200" w:lineRule="atLeast"/>
        <w:jc w:val="both"/>
        <w:rPr>
          <w:rFonts w:ascii="Times New Roman" w:hAnsi="Times New Roman" w:cs="Times New Roman"/>
          <w:b/>
          <w:color w:val="000000"/>
          <w:sz w:val="20"/>
          <w:szCs w:val="20"/>
          <w:u w:val="single"/>
        </w:rPr>
      </w:pPr>
      <w:r w:rsidRPr="00FA5E6E">
        <w:rPr>
          <w:rFonts w:ascii="Times New Roman" w:hAnsi="Times New Roman" w:cs="Times New Roman"/>
          <w:b/>
          <w:color w:val="000000"/>
          <w:sz w:val="20"/>
          <w:szCs w:val="20"/>
          <w:u w:val="single"/>
        </w:rPr>
        <w:t>E- Book</w:t>
      </w:r>
      <w:r w:rsidR="00A71DE9">
        <w:rPr>
          <w:rFonts w:ascii="Times New Roman" w:hAnsi="Times New Roman" w:cs="Times New Roman"/>
          <w:b/>
          <w:color w:val="000000"/>
          <w:sz w:val="20"/>
          <w:szCs w:val="20"/>
          <w:u w:val="single"/>
        </w:rPr>
        <w:t>s</w:t>
      </w:r>
      <w:r w:rsidRPr="00FA5E6E">
        <w:rPr>
          <w:rFonts w:ascii="Times New Roman" w:hAnsi="Times New Roman" w:cs="Times New Roman"/>
          <w:b/>
          <w:color w:val="000000"/>
          <w:sz w:val="20"/>
          <w:szCs w:val="20"/>
          <w:u w:val="single"/>
        </w:rPr>
        <w:t xml:space="preserve">: </w:t>
      </w:r>
    </w:p>
    <w:p w14:paraId="0EE5C6BD" w14:textId="77777777" w:rsidR="009B3550" w:rsidRPr="00FA5E6E" w:rsidRDefault="009B3550" w:rsidP="009B3550">
      <w:pPr>
        <w:widowControl/>
        <w:spacing w:line="200" w:lineRule="atLeast"/>
        <w:jc w:val="both"/>
        <w:rPr>
          <w:rFonts w:ascii="Times New Roman" w:hAnsi="Times New Roman" w:cs="Times New Roman"/>
          <w:b/>
          <w:color w:val="000000"/>
          <w:sz w:val="20"/>
          <w:szCs w:val="20"/>
          <w:u w:val="single"/>
        </w:rPr>
      </w:pPr>
    </w:p>
    <w:p w14:paraId="20060752" w14:textId="0C559A94" w:rsidR="009B3550" w:rsidRPr="00886C84" w:rsidRDefault="009B3550" w:rsidP="009B3550">
      <w:pPr>
        <w:widowControl/>
        <w:numPr>
          <w:ilvl w:val="0"/>
          <w:numId w:val="3"/>
        </w:numPr>
        <w:spacing w:line="200" w:lineRule="atLeast"/>
        <w:jc w:val="both"/>
        <w:rPr>
          <w:rFonts w:ascii="Times New Roman" w:hAnsi="Times New Roman" w:cs="Times New Roman"/>
          <w:sz w:val="20"/>
          <w:szCs w:val="20"/>
        </w:rPr>
      </w:pPr>
      <w:r w:rsidRPr="00886C84">
        <w:rPr>
          <w:rFonts w:ascii="Times New Roman" w:hAnsi="Times New Roman" w:cs="Times New Roman"/>
          <w:sz w:val="20"/>
          <w:szCs w:val="20"/>
        </w:rPr>
        <w:t>Fundamentals of Business Process Management</w:t>
      </w:r>
      <w:r w:rsidR="005236EF">
        <w:rPr>
          <w:rFonts w:ascii="Times New Roman" w:hAnsi="Times New Roman" w:cs="Times New Roman"/>
          <w:sz w:val="20"/>
          <w:szCs w:val="20"/>
        </w:rPr>
        <w:t xml:space="preserve"> </w:t>
      </w:r>
      <w:r w:rsidRPr="00886C84">
        <w:rPr>
          <w:rFonts w:ascii="Times New Roman" w:hAnsi="Times New Roman" w:cs="Times New Roman"/>
          <w:sz w:val="20"/>
          <w:szCs w:val="20"/>
        </w:rPr>
        <w:t>-Marlon Dumas  Marcello La Rosa</w:t>
      </w:r>
    </w:p>
    <w:p w14:paraId="22539348" w14:textId="77777777" w:rsidR="009B3550" w:rsidRPr="00886C84" w:rsidRDefault="009B3550" w:rsidP="009B3550">
      <w:pPr>
        <w:widowControl/>
        <w:spacing w:line="200" w:lineRule="atLeast"/>
        <w:ind w:left="4963" w:firstLine="709"/>
        <w:jc w:val="both"/>
        <w:rPr>
          <w:rFonts w:ascii="Times New Roman" w:hAnsi="Times New Roman" w:cs="Times New Roman"/>
          <w:sz w:val="20"/>
          <w:szCs w:val="20"/>
        </w:rPr>
      </w:pPr>
      <w:r w:rsidRPr="00886C84">
        <w:rPr>
          <w:rFonts w:ascii="Times New Roman" w:hAnsi="Times New Roman" w:cs="Times New Roman"/>
          <w:sz w:val="20"/>
          <w:szCs w:val="20"/>
        </w:rPr>
        <w:t xml:space="preserve">Jan </w:t>
      </w:r>
      <w:proofErr w:type="spellStart"/>
      <w:r w:rsidRPr="00886C84">
        <w:rPr>
          <w:rFonts w:ascii="Times New Roman" w:hAnsi="Times New Roman" w:cs="Times New Roman"/>
          <w:sz w:val="20"/>
          <w:szCs w:val="20"/>
        </w:rPr>
        <w:t>Mendling</w:t>
      </w:r>
      <w:proofErr w:type="spellEnd"/>
      <w:r w:rsidRPr="00886C84">
        <w:rPr>
          <w:rFonts w:ascii="Times New Roman" w:hAnsi="Times New Roman" w:cs="Times New Roman"/>
          <w:sz w:val="20"/>
          <w:szCs w:val="20"/>
        </w:rPr>
        <w:t xml:space="preserve">  </w:t>
      </w:r>
      <w:proofErr w:type="spellStart"/>
      <w:r w:rsidRPr="00886C84">
        <w:rPr>
          <w:rFonts w:ascii="Times New Roman" w:hAnsi="Times New Roman" w:cs="Times New Roman"/>
          <w:sz w:val="20"/>
          <w:szCs w:val="20"/>
        </w:rPr>
        <w:t>Hajo</w:t>
      </w:r>
      <w:proofErr w:type="spellEnd"/>
      <w:r w:rsidRPr="00886C84">
        <w:rPr>
          <w:rFonts w:ascii="Times New Roman" w:hAnsi="Times New Roman" w:cs="Times New Roman"/>
          <w:sz w:val="20"/>
          <w:szCs w:val="20"/>
        </w:rPr>
        <w:t xml:space="preserve"> A. </w:t>
      </w:r>
      <w:proofErr w:type="spellStart"/>
      <w:r w:rsidRPr="00886C84">
        <w:rPr>
          <w:rFonts w:ascii="Times New Roman" w:hAnsi="Times New Roman" w:cs="Times New Roman"/>
          <w:sz w:val="20"/>
          <w:szCs w:val="20"/>
        </w:rPr>
        <w:t>Reijers</w:t>
      </w:r>
      <w:proofErr w:type="spellEnd"/>
      <w:r w:rsidRPr="00886C84">
        <w:rPr>
          <w:rFonts w:ascii="Times New Roman" w:hAnsi="Times New Roman" w:cs="Times New Roman"/>
          <w:sz w:val="20"/>
          <w:szCs w:val="20"/>
        </w:rPr>
        <w:t xml:space="preserve"> F, 2013</w:t>
      </w:r>
    </w:p>
    <w:p w14:paraId="7B45F75C" w14:textId="77777777" w:rsidR="009B3550" w:rsidRPr="00886C84" w:rsidRDefault="009B3550" w:rsidP="009B3550">
      <w:pPr>
        <w:widowControl/>
        <w:spacing w:line="200" w:lineRule="atLeast"/>
        <w:jc w:val="both"/>
        <w:rPr>
          <w:rFonts w:ascii="Times New Roman" w:hAnsi="Times New Roman" w:cs="Times New Roman"/>
          <w:sz w:val="20"/>
          <w:szCs w:val="20"/>
        </w:rPr>
      </w:pPr>
    </w:p>
    <w:p w14:paraId="462F8C31" w14:textId="77777777" w:rsidR="009B3550" w:rsidRPr="006A3513" w:rsidRDefault="009B3550" w:rsidP="009B3550">
      <w:pPr>
        <w:widowControl/>
        <w:spacing w:line="200" w:lineRule="atLeast"/>
        <w:jc w:val="both"/>
        <w:rPr>
          <w:rFonts w:ascii="Times New Roman" w:hAnsi="Times New Roman" w:cs="Times New Roman"/>
          <w:bCs/>
          <w:color w:val="000000"/>
          <w:sz w:val="20"/>
          <w:szCs w:val="20"/>
          <w:u w:val="single"/>
        </w:rPr>
      </w:pPr>
      <w:r w:rsidRPr="006A3513">
        <w:rPr>
          <w:rFonts w:ascii="Times New Roman" w:hAnsi="Times New Roman" w:cs="Times New Roman" w:hint="eastAsia"/>
          <w:bCs/>
          <w:color w:val="000000"/>
          <w:sz w:val="20"/>
          <w:szCs w:val="20"/>
          <w:u w:val="single"/>
        </w:rPr>
        <w:t>file:///C:/Users/user1/Downloads/Fundamentals%20of%20Business%20Process%20Management%20(%20PDFDrive.com%20).pdf</w:t>
      </w:r>
    </w:p>
    <w:p w14:paraId="292212BD" w14:textId="77777777" w:rsidR="009B3550" w:rsidRPr="00FA5E6E" w:rsidRDefault="009B3550" w:rsidP="009B3550">
      <w:pPr>
        <w:widowControl/>
        <w:numPr>
          <w:ilvl w:val="0"/>
          <w:numId w:val="3"/>
        </w:numPr>
        <w:suppressAutoHyphens w:val="0"/>
        <w:spacing w:after="160" w:line="259" w:lineRule="auto"/>
        <w:rPr>
          <w:rFonts w:ascii="Times New Roman" w:eastAsia="Calibri" w:hAnsi="Times New Roman" w:cs="Times New Roman"/>
          <w:color w:val="000000"/>
          <w:kern w:val="0"/>
          <w:sz w:val="20"/>
          <w:szCs w:val="20"/>
          <w:lang w:val="en-IN" w:eastAsia="en-US" w:bidi="ar-SA"/>
        </w:rPr>
      </w:pPr>
      <w:r w:rsidRPr="00FA5E6E">
        <w:rPr>
          <w:rFonts w:ascii="Times New Roman" w:eastAsia="Calibri" w:hAnsi="Times New Roman" w:cs="Times New Roman"/>
          <w:color w:val="000000"/>
          <w:kern w:val="0"/>
          <w:sz w:val="20"/>
          <w:szCs w:val="20"/>
          <w:lang w:val="en-IN" w:eastAsia="en-US" w:bidi="ar-SA"/>
        </w:rPr>
        <w:t xml:space="preserve"> Business Process Management &amp; BSC   </w:t>
      </w:r>
      <w:r w:rsidRPr="00FA5E6E">
        <w:rPr>
          <w:rFonts w:ascii="Times New Roman" w:eastAsia="Calibri" w:hAnsi="Times New Roman" w:cs="Times New Roman"/>
          <w:color w:val="000000"/>
          <w:kern w:val="0"/>
          <w:sz w:val="20"/>
          <w:szCs w:val="20"/>
          <w:lang w:val="en-IN" w:eastAsia="en-US" w:bidi="ar-SA"/>
        </w:rPr>
        <w:tab/>
        <w:t xml:space="preserve">--   Ralph Smith, Wiley Publications, Edition 1, 2006 </w:t>
      </w:r>
    </w:p>
    <w:p w14:paraId="1B359575" w14:textId="77777777" w:rsidR="009B3550" w:rsidRPr="00FA5E6E" w:rsidRDefault="00596E89" w:rsidP="009B3550">
      <w:pPr>
        <w:widowControl/>
        <w:suppressAutoHyphens w:val="0"/>
        <w:spacing w:after="160" w:line="259" w:lineRule="auto"/>
        <w:ind w:left="5040" w:hanging="5040"/>
        <w:rPr>
          <w:rFonts w:ascii="Times New Roman" w:eastAsia="Calibri" w:hAnsi="Times New Roman" w:cs="Times New Roman"/>
          <w:color w:val="000000"/>
          <w:kern w:val="0"/>
          <w:sz w:val="20"/>
          <w:szCs w:val="20"/>
          <w:lang w:val="en-IN" w:eastAsia="en-US" w:bidi="ar-SA"/>
        </w:rPr>
      </w:pPr>
      <w:hyperlink r:id="rId12" w:history="1">
        <w:r w:rsidR="009B3550" w:rsidRPr="00FA5E6E">
          <w:rPr>
            <w:rFonts w:ascii="Times New Roman" w:eastAsia="Calibri" w:hAnsi="Times New Roman" w:cs="Times New Roman"/>
            <w:color w:val="000000"/>
            <w:kern w:val="0"/>
            <w:sz w:val="20"/>
            <w:szCs w:val="20"/>
            <w:u w:val="single"/>
            <w:lang w:val="en-IN" w:eastAsia="en-US" w:bidi="ar-SA"/>
          </w:rPr>
          <w:t>http://ebook3000.com/Business-Process-Management-and-the-Balanced-Scorecard---Focusing-Processes-on-Strategic-Drivers_400052.html</w:t>
        </w:r>
      </w:hyperlink>
    </w:p>
    <w:p w14:paraId="71B37734" w14:textId="77777777" w:rsidR="009B3550" w:rsidRPr="00FA5E6E" w:rsidRDefault="009B3550" w:rsidP="009B3550">
      <w:pPr>
        <w:widowControl/>
        <w:numPr>
          <w:ilvl w:val="0"/>
          <w:numId w:val="3"/>
        </w:numPr>
        <w:suppressAutoHyphens w:val="0"/>
        <w:spacing w:after="160" w:line="259" w:lineRule="auto"/>
        <w:rPr>
          <w:rFonts w:ascii="Times New Roman" w:eastAsia="Calibri" w:hAnsi="Times New Roman" w:cs="Times New Roman"/>
          <w:color w:val="000000"/>
          <w:kern w:val="0"/>
          <w:sz w:val="20"/>
          <w:szCs w:val="20"/>
          <w:lang w:val="en-IN" w:eastAsia="en-US" w:bidi="ar-SA"/>
        </w:rPr>
      </w:pPr>
      <w:r w:rsidRPr="00FA5E6E">
        <w:rPr>
          <w:rFonts w:ascii="Times New Roman" w:eastAsia="Calibri" w:hAnsi="Times New Roman" w:cs="Times New Roman"/>
          <w:color w:val="000000"/>
          <w:kern w:val="0"/>
          <w:sz w:val="20"/>
          <w:szCs w:val="20"/>
          <w:lang w:val="en-IN" w:eastAsia="en-US" w:bidi="ar-SA"/>
        </w:rPr>
        <w:t xml:space="preserve"> Business Process Management </w:t>
      </w:r>
      <w:r w:rsidRPr="00FA5E6E">
        <w:rPr>
          <w:rFonts w:ascii="Times New Roman" w:eastAsia="Calibri" w:hAnsi="Times New Roman" w:cs="Times New Roman"/>
          <w:color w:val="000000"/>
          <w:kern w:val="0"/>
          <w:sz w:val="20"/>
          <w:szCs w:val="20"/>
          <w:lang w:val="en-IN" w:eastAsia="en-US" w:bidi="ar-SA"/>
        </w:rPr>
        <w:tab/>
        <w:t xml:space="preserve">-- Mathias </w:t>
      </w:r>
      <w:proofErr w:type="spellStart"/>
      <w:r w:rsidRPr="00FA5E6E">
        <w:rPr>
          <w:rFonts w:ascii="Times New Roman" w:eastAsia="Calibri" w:hAnsi="Times New Roman" w:cs="Times New Roman"/>
          <w:color w:val="000000"/>
          <w:kern w:val="0"/>
          <w:sz w:val="20"/>
          <w:szCs w:val="20"/>
          <w:lang w:val="en-IN" w:eastAsia="en-US" w:bidi="ar-SA"/>
        </w:rPr>
        <w:t>Weske</w:t>
      </w:r>
      <w:proofErr w:type="spellEnd"/>
      <w:r w:rsidRPr="00FA5E6E">
        <w:rPr>
          <w:rFonts w:ascii="Times New Roman" w:eastAsia="Calibri" w:hAnsi="Times New Roman" w:cs="Times New Roman"/>
          <w:color w:val="000000"/>
          <w:kern w:val="0"/>
          <w:sz w:val="20"/>
          <w:szCs w:val="20"/>
          <w:lang w:val="en-IN" w:eastAsia="en-US" w:bidi="ar-SA"/>
        </w:rPr>
        <w:t xml:space="preserve">, Springer </w:t>
      </w:r>
      <w:proofErr w:type="spellStart"/>
      <w:r w:rsidRPr="00FA5E6E">
        <w:rPr>
          <w:rFonts w:ascii="Times New Roman" w:eastAsia="Calibri" w:hAnsi="Times New Roman" w:cs="Times New Roman"/>
          <w:color w:val="000000"/>
          <w:kern w:val="0"/>
          <w:sz w:val="20"/>
          <w:szCs w:val="20"/>
          <w:lang w:val="en-IN" w:eastAsia="en-US" w:bidi="ar-SA"/>
        </w:rPr>
        <w:t>Pubication</w:t>
      </w:r>
      <w:proofErr w:type="spellEnd"/>
      <w:r w:rsidRPr="00FA5E6E">
        <w:rPr>
          <w:rFonts w:ascii="Times New Roman" w:eastAsia="Calibri" w:hAnsi="Times New Roman" w:cs="Times New Roman"/>
          <w:color w:val="000000"/>
          <w:kern w:val="0"/>
          <w:sz w:val="20"/>
          <w:szCs w:val="20"/>
          <w:lang w:val="en-IN" w:eastAsia="en-US" w:bidi="ar-SA"/>
        </w:rPr>
        <w:t xml:space="preserve">, Edition 2, 2012 </w:t>
      </w:r>
    </w:p>
    <w:p w14:paraId="0CF0ED98" w14:textId="77777777" w:rsidR="009B3550" w:rsidRPr="00FA5E6E" w:rsidRDefault="00596E89" w:rsidP="009B3550">
      <w:pPr>
        <w:widowControl/>
        <w:suppressAutoHyphens w:val="0"/>
        <w:spacing w:after="160" w:line="259" w:lineRule="auto"/>
        <w:ind w:left="5040" w:hanging="5040"/>
        <w:rPr>
          <w:rFonts w:ascii="Times New Roman" w:eastAsia="Calibri" w:hAnsi="Times New Roman" w:cs="Times New Roman"/>
          <w:color w:val="000000"/>
          <w:kern w:val="0"/>
          <w:sz w:val="20"/>
          <w:szCs w:val="20"/>
          <w:lang w:val="en-IN" w:eastAsia="en-US" w:bidi="ar-SA"/>
        </w:rPr>
      </w:pPr>
      <w:hyperlink r:id="rId13" w:history="1">
        <w:r w:rsidR="009B3550" w:rsidRPr="00FA5E6E">
          <w:rPr>
            <w:rFonts w:ascii="Times New Roman" w:eastAsia="Calibri" w:hAnsi="Times New Roman" w:cs="Times New Roman"/>
            <w:color w:val="000000"/>
            <w:kern w:val="0"/>
            <w:sz w:val="20"/>
            <w:szCs w:val="20"/>
            <w:u w:val="single"/>
            <w:lang w:val="en-IN" w:eastAsia="en-US" w:bidi="ar-SA"/>
          </w:rPr>
          <w:t>http://ebook3000.com/Business-Process-Management--Concepts--Languages--Architectures--2nd-edition_213731.html</w:t>
        </w:r>
      </w:hyperlink>
      <w:r w:rsidR="009B3550" w:rsidRPr="00FA5E6E">
        <w:rPr>
          <w:rFonts w:ascii="Times New Roman" w:eastAsia="Calibri" w:hAnsi="Times New Roman" w:cs="Times New Roman"/>
          <w:color w:val="000000"/>
          <w:kern w:val="0"/>
          <w:sz w:val="20"/>
          <w:szCs w:val="20"/>
          <w:lang w:val="en-IN" w:eastAsia="en-US" w:bidi="ar-SA"/>
        </w:rPr>
        <w:t xml:space="preserve"> </w:t>
      </w:r>
    </w:p>
    <w:p w14:paraId="11D7A2AF" w14:textId="77777777" w:rsidR="009B3550" w:rsidRPr="00FA5E6E" w:rsidRDefault="009B3550" w:rsidP="009B3550">
      <w:pPr>
        <w:widowControl/>
        <w:numPr>
          <w:ilvl w:val="0"/>
          <w:numId w:val="3"/>
        </w:numPr>
        <w:suppressAutoHyphens w:val="0"/>
        <w:spacing w:after="160" w:line="259" w:lineRule="auto"/>
        <w:rPr>
          <w:rFonts w:ascii="Times New Roman" w:eastAsia="Calibri" w:hAnsi="Times New Roman" w:cs="Times New Roman"/>
          <w:color w:val="000000"/>
          <w:kern w:val="0"/>
          <w:sz w:val="20"/>
          <w:szCs w:val="20"/>
          <w:lang w:val="en-IN" w:eastAsia="en-US" w:bidi="ar-SA"/>
        </w:rPr>
      </w:pPr>
      <w:r w:rsidRPr="00FA5E6E">
        <w:rPr>
          <w:rFonts w:ascii="Times New Roman" w:eastAsia="Calibri" w:hAnsi="Times New Roman" w:cs="Times New Roman"/>
          <w:color w:val="000000"/>
          <w:kern w:val="0"/>
          <w:sz w:val="20"/>
          <w:szCs w:val="20"/>
          <w:lang w:val="en-IN" w:eastAsia="en-US" w:bidi="ar-SA"/>
        </w:rPr>
        <w:t xml:space="preserve">  Business Process Mapping Workbook </w:t>
      </w:r>
      <w:r w:rsidRPr="00FA5E6E">
        <w:rPr>
          <w:rFonts w:ascii="Times New Roman" w:eastAsia="Calibri" w:hAnsi="Times New Roman" w:cs="Times New Roman"/>
          <w:color w:val="000000"/>
          <w:kern w:val="0"/>
          <w:sz w:val="20"/>
          <w:szCs w:val="20"/>
          <w:lang w:val="en-IN" w:eastAsia="en-US" w:bidi="ar-SA"/>
        </w:rPr>
        <w:tab/>
        <w:t>--</w:t>
      </w:r>
      <w:r w:rsidRPr="00FA5E6E">
        <w:rPr>
          <w:rFonts w:ascii="Times New Roman" w:eastAsia="Calibri" w:hAnsi="Times New Roman" w:cs="Times New Roman"/>
          <w:color w:val="000000"/>
          <w:kern w:val="0"/>
          <w:sz w:val="20"/>
          <w:szCs w:val="20"/>
          <w:lang w:val="en-IN" w:eastAsia="en-US" w:bidi="ar-SA"/>
        </w:rPr>
        <w:tab/>
        <w:t xml:space="preserve">J. Mike </w:t>
      </w:r>
      <w:proofErr w:type="spellStart"/>
      <w:r w:rsidRPr="00FA5E6E">
        <w:rPr>
          <w:rFonts w:ascii="Times New Roman" w:eastAsia="Calibri" w:hAnsi="Times New Roman" w:cs="Times New Roman"/>
          <w:color w:val="000000"/>
          <w:kern w:val="0"/>
          <w:sz w:val="20"/>
          <w:szCs w:val="20"/>
          <w:lang w:val="en-IN" w:eastAsia="en-US" w:bidi="ar-SA"/>
        </w:rPr>
        <w:t>Jacka</w:t>
      </w:r>
      <w:proofErr w:type="spellEnd"/>
      <w:r w:rsidRPr="00FA5E6E">
        <w:rPr>
          <w:rFonts w:ascii="Times New Roman" w:eastAsia="Calibri" w:hAnsi="Times New Roman" w:cs="Times New Roman"/>
          <w:color w:val="000000"/>
          <w:kern w:val="0"/>
          <w:sz w:val="20"/>
          <w:szCs w:val="20"/>
          <w:lang w:val="en-IN" w:eastAsia="en-US" w:bidi="ar-SA"/>
        </w:rPr>
        <w:t xml:space="preserve"> &amp; Paulette Keller, Wiley Publication, Edition 2, 2009 </w:t>
      </w:r>
    </w:p>
    <w:p w14:paraId="1888CB79" w14:textId="77777777" w:rsidR="009B3550" w:rsidRPr="00FA5E6E" w:rsidRDefault="00596E89" w:rsidP="009B3550">
      <w:pPr>
        <w:widowControl/>
        <w:suppressAutoHyphens w:val="0"/>
        <w:spacing w:after="160" w:line="259" w:lineRule="auto"/>
        <w:ind w:left="5040" w:hanging="5040"/>
        <w:rPr>
          <w:rFonts w:ascii="Times New Roman" w:eastAsia="Calibri" w:hAnsi="Times New Roman" w:cs="Times New Roman"/>
          <w:color w:val="000000"/>
          <w:kern w:val="0"/>
          <w:sz w:val="20"/>
          <w:szCs w:val="20"/>
          <w:lang w:val="en-IN" w:eastAsia="en-US" w:bidi="ar-SA"/>
        </w:rPr>
      </w:pPr>
      <w:hyperlink r:id="rId14" w:history="1">
        <w:r w:rsidR="009B3550" w:rsidRPr="00FA5E6E">
          <w:rPr>
            <w:rFonts w:ascii="Times New Roman" w:eastAsia="Calibri" w:hAnsi="Times New Roman" w:cs="Times New Roman"/>
            <w:color w:val="000000"/>
            <w:kern w:val="0"/>
            <w:sz w:val="20"/>
            <w:szCs w:val="20"/>
            <w:u w:val="single"/>
            <w:lang w:val="en-IN" w:eastAsia="en-US" w:bidi="ar-SA"/>
          </w:rPr>
          <w:t>http://ebook3000.com/Business-Process-Mapping-Workbook--Improving-Customer-Satisfaction_437957.html</w:t>
        </w:r>
      </w:hyperlink>
      <w:r w:rsidR="009B3550" w:rsidRPr="00FA5E6E">
        <w:rPr>
          <w:rFonts w:ascii="Times New Roman" w:eastAsia="Calibri" w:hAnsi="Times New Roman" w:cs="Times New Roman"/>
          <w:color w:val="000000"/>
          <w:kern w:val="0"/>
          <w:sz w:val="20"/>
          <w:szCs w:val="20"/>
          <w:lang w:val="en-IN" w:eastAsia="en-US" w:bidi="ar-SA"/>
        </w:rPr>
        <w:t xml:space="preserve"> </w:t>
      </w:r>
    </w:p>
    <w:p w14:paraId="421AD6A1" w14:textId="77777777" w:rsidR="009B3550" w:rsidRPr="00FA5E6E" w:rsidRDefault="009B3550" w:rsidP="009B3550">
      <w:pPr>
        <w:widowControl/>
        <w:numPr>
          <w:ilvl w:val="0"/>
          <w:numId w:val="3"/>
        </w:numPr>
        <w:suppressAutoHyphens w:val="0"/>
        <w:spacing w:after="160" w:line="259" w:lineRule="auto"/>
        <w:rPr>
          <w:rFonts w:ascii="Times New Roman" w:eastAsia="Calibri" w:hAnsi="Times New Roman" w:cs="Times New Roman"/>
          <w:color w:val="000000"/>
          <w:kern w:val="0"/>
          <w:sz w:val="20"/>
          <w:szCs w:val="20"/>
          <w:lang w:val="en-IN" w:eastAsia="en-US" w:bidi="ar-SA"/>
        </w:rPr>
      </w:pPr>
      <w:r w:rsidRPr="00FA5E6E">
        <w:rPr>
          <w:rFonts w:ascii="Times New Roman" w:eastAsia="Calibri" w:hAnsi="Times New Roman" w:cs="Times New Roman"/>
          <w:color w:val="000000"/>
          <w:kern w:val="0"/>
          <w:sz w:val="20"/>
          <w:szCs w:val="20"/>
          <w:lang w:val="en-IN" w:eastAsia="en-US" w:bidi="ar-SA"/>
        </w:rPr>
        <w:t xml:space="preserve"> Business Process Outsourcing: Process, Strategies, and Contracts</w:t>
      </w:r>
      <w:r w:rsidRPr="00FA5E6E">
        <w:rPr>
          <w:rFonts w:ascii="Times New Roman" w:eastAsia="Calibri" w:hAnsi="Times New Roman" w:cs="Times New Roman"/>
          <w:color w:val="000000"/>
          <w:kern w:val="0"/>
          <w:sz w:val="20"/>
          <w:szCs w:val="20"/>
          <w:lang w:val="en-IN" w:eastAsia="en-US" w:bidi="ar-SA"/>
        </w:rPr>
        <w:tab/>
        <w:t xml:space="preserve">- John K. </w:t>
      </w:r>
      <w:proofErr w:type="spellStart"/>
      <w:r w:rsidRPr="00FA5E6E">
        <w:rPr>
          <w:rFonts w:ascii="Times New Roman" w:eastAsia="Calibri" w:hAnsi="Times New Roman" w:cs="Times New Roman"/>
          <w:color w:val="000000"/>
          <w:kern w:val="0"/>
          <w:sz w:val="20"/>
          <w:szCs w:val="20"/>
          <w:lang w:val="en-IN" w:eastAsia="en-US" w:bidi="ar-SA"/>
        </w:rPr>
        <w:t>Halvey</w:t>
      </w:r>
      <w:proofErr w:type="spellEnd"/>
      <w:r w:rsidRPr="00FA5E6E">
        <w:rPr>
          <w:rFonts w:ascii="Times New Roman" w:eastAsia="Calibri" w:hAnsi="Times New Roman" w:cs="Times New Roman"/>
          <w:color w:val="000000"/>
          <w:kern w:val="0"/>
          <w:sz w:val="20"/>
          <w:szCs w:val="20"/>
          <w:lang w:val="en-IN" w:eastAsia="en-US" w:bidi="ar-SA"/>
        </w:rPr>
        <w:t>, Barbara Murphy Melby, Wiley; 2nd edition</w:t>
      </w:r>
    </w:p>
    <w:p w14:paraId="1AA8C2D2" w14:textId="77777777" w:rsidR="009B3550" w:rsidRPr="00FA5E6E" w:rsidRDefault="009B3550" w:rsidP="009B3550">
      <w:pPr>
        <w:widowControl/>
        <w:suppressAutoHyphens w:val="0"/>
        <w:spacing w:after="160" w:line="259" w:lineRule="auto"/>
        <w:ind w:left="5040" w:hanging="5040"/>
        <w:rPr>
          <w:rFonts w:ascii="Times New Roman" w:eastAsia="Calibri" w:hAnsi="Times New Roman" w:cs="Times New Roman"/>
          <w:color w:val="000000"/>
          <w:kern w:val="0"/>
          <w:sz w:val="20"/>
          <w:szCs w:val="20"/>
          <w:u w:val="single"/>
          <w:lang w:val="en-IN" w:eastAsia="en-US" w:bidi="ar-SA"/>
        </w:rPr>
      </w:pPr>
      <w:r w:rsidRPr="00FA5E6E">
        <w:rPr>
          <w:rFonts w:ascii="Times New Roman" w:eastAsia="Calibri" w:hAnsi="Times New Roman" w:cs="Times New Roman"/>
          <w:color w:val="000000"/>
          <w:kern w:val="0"/>
          <w:sz w:val="20"/>
          <w:szCs w:val="20"/>
          <w:u w:val="single"/>
          <w:lang w:val="en-IN" w:eastAsia="en-US" w:bidi="ar-SA"/>
        </w:rPr>
        <w:t>http://www.ebook3000.com/Business-Process-Outsourcing--Process--Strategies--and-Contracts_35076.html</w:t>
      </w:r>
    </w:p>
    <w:p w14:paraId="5746AE15" w14:textId="77777777" w:rsidR="009B3550" w:rsidRPr="00FA5E6E" w:rsidRDefault="009B3550" w:rsidP="009B3550">
      <w:pPr>
        <w:widowControl/>
        <w:numPr>
          <w:ilvl w:val="0"/>
          <w:numId w:val="3"/>
        </w:numPr>
        <w:suppressAutoHyphens w:val="0"/>
        <w:spacing w:after="160" w:line="259" w:lineRule="auto"/>
        <w:rPr>
          <w:rFonts w:ascii="Times New Roman" w:eastAsia="Calibri" w:hAnsi="Times New Roman" w:cs="Times New Roman"/>
          <w:color w:val="000000"/>
          <w:kern w:val="0"/>
          <w:sz w:val="20"/>
          <w:szCs w:val="20"/>
          <w:lang w:val="en-IN" w:eastAsia="en-US" w:bidi="ar-SA"/>
        </w:rPr>
      </w:pPr>
      <w:r w:rsidRPr="00FA5E6E">
        <w:rPr>
          <w:rFonts w:ascii="Times New Roman" w:eastAsia="Calibri" w:hAnsi="Times New Roman" w:cs="Times New Roman"/>
          <w:color w:val="000000"/>
          <w:kern w:val="0"/>
          <w:sz w:val="20"/>
          <w:szCs w:val="20"/>
          <w:lang w:val="en-IN" w:eastAsia="en-US" w:bidi="ar-SA"/>
        </w:rPr>
        <w:t xml:space="preserve"> Outsourcing Success: The Management Imperative</w:t>
      </w:r>
      <w:r w:rsidRPr="00FA5E6E">
        <w:rPr>
          <w:rFonts w:ascii="Times New Roman" w:eastAsia="Calibri" w:hAnsi="Times New Roman" w:cs="Times New Roman"/>
          <w:color w:val="000000"/>
          <w:kern w:val="0"/>
          <w:sz w:val="20"/>
          <w:szCs w:val="20"/>
          <w:lang w:val="en-IN" w:eastAsia="en-US" w:bidi="ar-SA"/>
        </w:rPr>
        <w:tab/>
      </w:r>
      <w:r w:rsidRPr="00FA5E6E">
        <w:rPr>
          <w:rFonts w:ascii="Times New Roman" w:eastAsia="Calibri" w:hAnsi="Times New Roman" w:cs="Times New Roman"/>
          <w:color w:val="000000"/>
          <w:kern w:val="0"/>
          <w:sz w:val="20"/>
          <w:szCs w:val="20"/>
          <w:lang w:val="en-IN" w:eastAsia="en-US" w:bidi="ar-SA"/>
        </w:rPr>
        <w:tab/>
        <w:t>-</w:t>
      </w:r>
      <w:r w:rsidRPr="00FA5E6E">
        <w:rPr>
          <w:rFonts w:ascii="Times New Roman" w:eastAsia="Calibri" w:hAnsi="Times New Roman" w:cs="Times New Roman"/>
          <w:color w:val="000000"/>
          <w:kern w:val="0"/>
          <w:sz w:val="20"/>
          <w:szCs w:val="20"/>
          <w:lang w:val="en-IN" w:eastAsia="en-US" w:bidi="ar-SA"/>
        </w:rPr>
        <w:tab/>
        <w:t>Alpesh B. Patel</w:t>
      </w:r>
    </w:p>
    <w:p w14:paraId="4D913385" w14:textId="77777777" w:rsidR="009B3550" w:rsidRPr="00FA5E6E" w:rsidRDefault="009B3550" w:rsidP="009B3550">
      <w:pPr>
        <w:widowControl/>
        <w:suppressAutoHyphens w:val="0"/>
        <w:spacing w:after="160" w:line="259" w:lineRule="auto"/>
        <w:ind w:left="5040" w:hanging="5040"/>
        <w:rPr>
          <w:rFonts w:ascii="Times New Roman" w:eastAsia="Calibri" w:hAnsi="Times New Roman" w:cs="Times New Roman"/>
          <w:color w:val="000000"/>
          <w:kern w:val="0"/>
          <w:sz w:val="20"/>
          <w:szCs w:val="20"/>
          <w:u w:val="single"/>
          <w:lang w:val="en-IN" w:eastAsia="en-US" w:bidi="ar-SA"/>
        </w:rPr>
      </w:pPr>
      <w:r w:rsidRPr="00FA5E6E">
        <w:rPr>
          <w:rFonts w:ascii="Times New Roman" w:eastAsia="Calibri" w:hAnsi="Times New Roman" w:cs="Times New Roman"/>
          <w:color w:val="000000"/>
          <w:kern w:val="0"/>
          <w:sz w:val="20"/>
          <w:szCs w:val="20"/>
          <w:u w:val="single"/>
          <w:lang w:val="en-IN" w:eastAsia="en-US" w:bidi="ar-SA"/>
        </w:rPr>
        <w:t>http://www.ebook3000.com/Outsourcing-Success--The-Management-Imperative_249049.html</w:t>
      </w:r>
    </w:p>
    <w:p w14:paraId="27F0E1AC" w14:textId="77777777" w:rsidR="009B3550" w:rsidRPr="00FA5E6E" w:rsidRDefault="009B3550" w:rsidP="009B3550">
      <w:pPr>
        <w:widowControl/>
        <w:spacing w:line="200" w:lineRule="atLeast"/>
        <w:jc w:val="both"/>
        <w:rPr>
          <w:rFonts w:ascii="Times New Roman" w:hAnsi="Times New Roman" w:cs="Times New Roman"/>
          <w:b/>
          <w:color w:val="000000"/>
          <w:sz w:val="20"/>
          <w:szCs w:val="20"/>
          <w:shd w:val="clear" w:color="auto" w:fill="FFFFFF"/>
        </w:rPr>
      </w:pPr>
    </w:p>
    <w:p w14:paraId="46FBF18B" w14:textId="77777777" w:rsidR="009B3550" w:rsidRDefault="009B3550">
      <w:pPr>
        <w:rPr>
          <w:rFonts w:hint="eastAsia"/>
        </w:rPr>
      </w:pPr>
    </w:p>
    <w:sectPr w:rsidR="009B355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erif">
    <w:altName w:val="MS Gothic"/>
    <w:charset w:val="01"/>
    <w:family w:val="roman"/>
    <w:pitch w:val="variable"/>
  </w:font>
  <w:font w:name="Droid Sans Fallback">
    <w:altName w:val="MS Mincho"/>
    <w:charset w:val="01"/>
    <w:family w:val="auto"/>
    <w:pitch w:val="default"/>
    <w:sig w:usb0="00000000" w:usb1="00000000" w:usb2="00000000" w:usb3="00000000" w:csb0="00040001" w:csb1="00000000"/>
  </w:font>
  <w:font w:name="FreeSans">
    <w:altName w:val="Times New Roman"/>
    <w:charset w:val="00"/>
    <w:family w:val="auto"/>
    <w:pitch w:val="default"/>
    <w:sig w:usb0="E4839EFF" w:usb1="4600FDFF" w:usb2="000030A0" w:usb3="00000584" w:csb0="600001BF" w:csb1="DFF70000"/>
  </w:font>
  <w:font w:name="Mangal">
    <w:panose1 w:val="00000400000000000000"/>
    <w:charset w:val="00"/>
    <w:family w:val="roman"/>
    <w:pitch w:val="variable"/>
    <w:sig w:usb0="00008003" w:usb1="00000000" w:usb2="00000000" w:usb3="00000000" w:csb0="00000001" w:csb1="00000000"/>
  </w:font>
  <w:font w:name="DejaVu Sans">
    <w:altName w:val="MS Mincho"/>
    <w:charset w:val="80"/>
    <w:family w:val="auto"/>
    <w:pitch w:val="variable"/>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35054"/>
    <w:multiLevelType w:val="hybridMultilevel"/>
    <w:tmpl w:val="DF66F5F6"/>
    <w:lvl w:ilvl="0" w:tplc="40090011">
      <w:start w:val="1"/>
      <w:numFmt w:val="decimal"/>
      <w:lvlText w:val="%1)"/>
      <w:lvlJc w:val="left"/>
      <w:pPr>
        <w:ind w:left="1069" w:hanging="360"/>
      </w:pPr>
      <w:rPr>
        <w:rFonts w:hint="default"/>
      </w:rPr>
    </w:lvl>
    <w:lvl w:ilvl="1" w:tplc="40090019">
      <w:start w:val="1"/>
      <w:numFmt w:val="lowerLetter"/>
      <w:lvlText w:val="%2."/>
      <w:lvlJc w:val="left"/>
      <w:pPr>
        <w:ind w:left="1789" w:hanging="360"/>
      </w:pPr>
    </w:lvl>
    <w:lvl w:ilvl="2" w:tplc="4009001B">
      <w:start w:val="1"/>
      <w:numFmt w:val="lowerRoman"/>
      <w:lvlText w:val="%3."/>
      <w:lvlJc w:val="right"/>
      <w:pPr>
        <w:ind w:left="2509" w:hanging="180"/>
      </w:pPr>
    </w:lvl>
    <w:lvl w:ilvl="3" w:tplc="4009000F">
      <w:start w:val="1"/>
      <w:numFmt w:val="decimal"/>
      <w:lvlText w:val="%4."/>
      <w:lvlJc w:val="left"/>
      <w:pPr>
        <w:ind w:left="3229" w:hanging="360"/>
      </w:pPr>
    </w:lvl>
    <w:lvl w:ilvl="4" w:tplc="40090019" w:tentative="1">
      <w:start w:val="1"/>
      <w:numFmt w:val="lowerLetter"/>
      <w:lvlText w:val="%5."/>
      <w:lvlJc w:val="left"/>
      <w:pPr>
        <w:ind w:left="3949" w:hanging="360"/>
      </w:pPr>
    </w:lvl>
    <w:lvl w:ilvl="5" w:tplc="4009001B" w:tentative="1">
      <w:start w:val="1"/>
      <w:numFmt w:val="lowerRoman"/>
      <w:lvlText w:val="%6."/>
      <w:lvlJc w:val="right"/>
      <w:pPr>
        <w:ind w:left="4669" w:hanging="180"/>
      </w:pPr>
    </w:lvl>
    <w:lvl w:ilvl="6" w:tplc="4009000F" w:tentative="1">
      <w:start w:val="1"/>
      <w:numFmt w:val="decimal"/>
      <w:lvlText w:val="%7."/>
      <w:lvlJc w:val="left"/>
      <w:pPr>
        <w:ind w:left="5389" w:hanging="360"/>
      </w:pPr>
    </w:lvl>
    <w:lvl w:ilvl="7" w:tplc="40090019" w:tentative="1">
      <w:start w:val="1"/>
      <w:numFmt w:val="lowerLetter"/>
      <w:lvlText w:val="%8."/>
      <w:lvlJc w:val="left"/>
      <w:pPr>
        <w:ind w:left="6109" w:hanging="360"/>
      </w:pPr>
    </w:lvl>
    <w:lvl w:ilvl="8" w:tplc="4009001B" w:tentative="1">
      <w:start w:val="1"/>
      <w:numFmt w:val="lowerRoman"/>
      <w:lvlText w:val="%9."/>
      <w:lvlJc w:val="right"/>
      <w:pPr>
        <w:ind w:left="6829" w:hanging="180"/>
      </w:pPr>
    </w:lvl>
  </w:abstractNum>
  <w:abstractNum w:abstractNumId="1" w15:restartNumberingAfterBreak="0">
    <w:nsid w:val="029E0F5A"/>
    <w:multiLevelType w:val="hybridMultilevel"/>
    <w:tmpl w:val="6A860EF2"/>
    <w:lvl w:ilvl="0" w:tplc="40090001">
      <w:start w:val="1"/>
      <w:numFmt w:val="bullet"/>
      <w:lvlText w:val=""/>
      <w:lvlJc w:val="left"/>
      <w:pPr>
        <w:ind w:left="1080" w:hanging="360"/>
      </w:pPr>
      <w:rPr>
        <w:rFonts w:ascii="Symbol" w:hAnsi="Symbol" w:hint="default"/>
        <w:color w:val="auto"/>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 w15:restartNumberingAfterBreak="0">
    <w:nsid w:val="1F460891"/>
    <w:multiLevelType w:val="hybridMultilevel"/>
    <w:tmpl w:val="06FA134C"/>
    <w:lvl w:ilvl="0" w:tplc="E0BC44F0">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2FD0695C"/>
    <w:multiLevelType w:val="hybridMultilevel"/>
    <w:tmpl w:val="3F0861B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15:restartNumberingAfterBreak="0">
    <w:nsid w:val="68A54C8C"/>
    <w:multiLevelType w:val="hybridMultilevel"/>
    <w:tmpl w:val="0C3A5714"/>
    <w:lvl w:ilvl="0" w:tplc="40090011">
      <w:start w:val="1"/>
      <w:numFmt w:val="decimal"/>
      <w:lvlText w:val="%1)"/>
      <w:lvlJc w:val="left"/>
      <w:pPr>
        <w:ind w:left="720" w:hanging="360"/>
      </w:pPr>
      <w:rPr>
        <w:rFonts w:hint="default"/>
      </w:r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3550"/>
    <w:rsid w:val="0006578D"/>
    <w:rsid w:val="000F77DF"/>
    <w:rsid w:val="00172CC8"/>
    <w:rsid w:val="003167AC"/>
    <w:rsid w:val="003957DC"/>
    <w:rsid w:val="003A1F7C"/>
    <w:rsid w:val="003C45FC"/>
    <w:rsid w:val="0043163D"/>
    <w:rsid w:val="00441116"/>
    <w:rsid w:val="00455181"/>
    <w:rsid w:val="00516257"/>
    <w:rsid w:val="005236EF"/>
    <w:rsid w:val="00596E89"/>
    <w:rsid w:val="005E026E"/>
    <w:rsid w:val="00621890"/>
    <w:rsid w:val="006565AB"/>
    <w:rsid w:val="006902CA"/>
    <w:rsid w:val="00704D6D"/>
    <w:rsid w:val="00746B54"/>
    <w:rsid w:val="007E10C3"/>
    <w:rsid w:val="00815760"/>
    <w:rsid w:val="008A6466"/>
    <w:rsid w:val="008D044A"/>
    <w:rsid w:val="008E0F50"/>
    <w:rsid w:val="0098594B"/>
    <w:rsid w:val="009946B7"/>
    <w:rsid w:val="009B3550"/>
    <w:rsid w:val="009F2242"/>
    <w:rsid w:val="009F2C73"/>
    <w:rsid w:val="00A26B5C"/>
    <w:rsid w:val="00A71DE9"/>
    <w:rsid w:val="00AC0104"/>
    <w:rsid w:val="00B61F3B"/>
    <w:rsid w:val="00C972D3"/>
    <w:rsid w:val="00DD158F"/>
    <w:rsid w:val="00EA5045"/>
    <w:rsid w:val="00EC452F"/>
    <w:rsid w:val="00ED1602"/>
    <w:rsid w:val="00F237B7"/>
    <w:rsid w:val="00F42BF5"/>
    <w:rsid w:val="00FB2B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36E12"/>
  <w15:chartTrackingRefBased/>
  <w15:docId w15:val="{6F43AA3B-88D5-4F1C-8E96-6F393E034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3550"/>
    <w:pPr>
      <w:widowControl w:val="0"/>
      <w:suppressAutoHyphens/>
      <w:spacing w:after="0" w:line="240" w:lineRule="auto"/>
    </w:pPr>
    <w:rPr>
      <w:rFonts w:ascii="Liberation Serif" w:eastAsia="Droid Sans Fallback" w:hAnsi="Liberation Serif" w:cs="FreeSans"/>
      <w:kern w:val="1"/>
      <w:sz w:val="24"/>
      <w:szCs w:val="24"/>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55181"/>
    <w:pPr>
      <w:ind w:left="720"/>
      <w:contextualSpacing/>
    </w:pPr>
    <w:rPr>
      <w:rFonts w:cs="Mangal"/>
      <w:szCs w:val="21"/>
    </w:rPr>
  </w:style>
  <w:style w:type="character" w:styleId="Hyperlink">
    <w:name w:val="Hyperlink"/>
    <w:basedOn w:val="DefaultParagraphFont"/>
    <w:uiPriority w:val="99"/>
    <w:unhideWhenUsed/>
    <w:rsid w:val="00516257"/>
    <w:rPr>
      <w:color w:val="0563C1" w:themeColor="hyperlink"/>
      <w:u w:val="single"/>
    </w:rPr>
  </w:style>
  <w:style w:type="character" w:styleId="UnresolvedMention">
    <w:name w:val="Unresolved Mention"/>
    <w:basedOn w:val="DefaultParagraphFont"/>
    <w:uiPriority w:val="99"/>
    <w:semiHidden/>
    <w:unhideWhenUsed/>
    <w:rsid w:val="005162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drive/folders/1OZ9efVIKTa4fEGw4hVG5coXF2zFCgBtE" TargetMode="External"/><Relationship Id="rId13" Type="http://schemas.openxmlformats.org/officeDocument/2006/relationships/hyperlink" Target="http://ebook3000.com/Business-Process-Management--Concepts--Languages--Architectures--2nd-edition_213731.html"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ebook3000.com/Business-Process-Management-and-the-Balanced-Scorecard---Focusing-Processes-on-Strategic-Drivers_400052.htm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rive.google.com/drive/folders/1U2VetelYLggYGj0eMRxRFIBxQFYRas7g"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drive.google.com/drive/folders/10khzJ-uaSFoAXWg5ueedsqkKt2l9SYaf" TargetMode="External"/><Relationship Id="rId4" Type="http://schemas.openxmlformats.org/officeDocument/2006/relationships/numbering" Target="numbering.xml"/><Relationship Id="rId9" Type="http://schemas.openxmlformats.org/officeDocument/2006/relationships/hyperlink" Target="https://drive.google.com/drive/folders/10khzJ-uaSFoAXWg5ueedsqkKt2l9SYaf" TargetMode="External"/><Relationship Id="rId14" Type="http://schemas.openxmlformats.org/officeDocument/2006/relationships/hyperlink" Target="http://ebook3000.com/Business-Process-Mapping-Workbook--Improving-Customer-Satisfaction_437957.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DF19293B347C34FB9EA6E0B9BDE8D8E" ma:contentTypeVersion="4" ma:contentTypeDescription="Create a new document." ma:contentTypeScope="" ma:versionID="e1eca26a6d7c3ec1b6f316d2c6b48142">
  <xsd:schema xmlns:xsd="http://www.w3.org/2001/XMLSchema" xmlns:xs="http://www.w3.org/2001/XMLSchema" xmlns:p="http://schemas.microsoft.com/office/2006/metadata/properties" xmlns:ns3="344a502c-0164-4667-8022-3742d58607f6" targetNamespace="http://schemas.microsoft.com/office/2006/metadata/properties" ma:root="true" ma:fieldsID="26a7816f6408383720b309958d8f4a1d" ns3:_="">
    <xsd:import namespace="344a502c-0164-4667-8022-3742d58607f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4a502c-0164-4667-8022-3742d58607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B71C932-8EC3-4A96-866C-83D74AE7778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5978E60-F342-4798-8785-CBFC4A8A4EC8}">
  <ds:schemaRefs>
    <ds:schemaRef ds:uri="http://schemas.microsoft.com/sharepoint/v3/contenttype/forms"/>
  </ds:schemaRefs>
</ds:datastoreItem>
</file>

<file path=customXml/itemProps3.xml><?xml version="1.0" encoding="utf-8"?>
<ds:datastoreItem xmlns:ds="http://schemas.openxmlformats.org/officeDocument/2006/customXml" ds:itemID="{9E0DDB63-8C62-490E-A44D-F61057C848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4a502c-0164-4667-8022-3742d58607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906</TotalTime>
  <Pages>5</Pages>
  <Words>1386</Words>
  <Characters>7905</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01712 -2019</dc:creator>
  <cp:keywords/>
  <dc:description/>
  <cp:lastModifiedBy>Baru Venkata Ramana Murty</cp:lastModifiedBy>
  <cp:revision>39</cp:revision>
  <cp:lastPrinted>2021-12-08T07:12:00Z</cp:lastPrinted>
  <dcterms:created xsi:type="dcterms:W3CDTF">2021-11-04T16:36:00Z</dcterms:created>
  <dcterms:modified xsi:type="dcterms:W3CDTF">2022-02-09T15:54:00Z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0x0101009DF19293B347C34FB9EA6E0B9BDE8D8E</vt:lpwstr>
  </property>
</Properties>
</file>