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9B2CC4" w14:textId="0116422E" w:rsidR="00CF7958" w:rsidRDefault="00C97FB3" w:rsidP="00C97FB3">
      <w:r>
        <w:t>Global Economic Prospects</w:t>
      </w:r>
    </w:p>
    <w:p w14:paraId="3C494AD9" w14:textId="62C93FC5" w:rsidR="00C97FB3" w:rsidRDefault="00C97FB3" w:rsidP="00C97FB3"/>
    <w:p w14:paraId="5DA059B5" w14:textId="6E5E252A" w:rsidR="00C97FB3" w:rsidRDefault="00C97FB3" w:rsidP="00C97FB3">
      <w:r>
        <w:t>Report by World Bank available at the following link:</w:t>
      </w:r>
    </w:p>
    <w:p w14:paraId="2CC4B39F" w14:textId="112B9BE1" w:rsidR="00C97FB3" w:rsidRDefault="00C97FB3" w:rsidP="00C97FB3"/>
    <w:p w14:paraId="5107B44B" w14:textId="22B30FFF" w:rsidR="00C97FB3" w:rsidRDefault="00C97FB3" w:rsidP="00C97FB3"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http://www.worldbank.org/en/publication/global-economic-prospects</w:t>
      </w:r>
    </w:p>
    <w:sectPr w:rsidR="00C97F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7F70"/>
    <w:rsid w:val="00117F70"/>
    <w:rsid w:val="0015633A"/>
    <w:rsid w:val="003162B3"/>
    <w:rsid w:val="003A3427"/>
    <w:rsid w:val="00C97FB3"/>
    <w:rsid w:val="00CF7958"/>
    <w:rsid w:val="00E34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05BAA9"/>
  <w15:chartTrackingRefBased/>
  <w15:docId w15:val="{758EEFCD-A145-42E4-9373-C850CD110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</Words>
  <Characters>126</Characters>
  <Application>Microsoft Office Word</Application>
  <DocSecurity>0</DocSecurity>
  <Lines>1</Lines>
  <Paragraphs>1</Paragraphs>
  <ScaleCrop>false</ScaleCrop>
  <Company/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Geetanjali Pinto</dc:creator>
  <cp:keywords/>
  <dc:description/>
  <cp:lastModifiedBy>Geetanjali Pinto</cp:lastModifiedBy>
  <cp:revision>5</cp:revision>
  <dcterms:created xsi:type="dcterms:W3CDTF">2018-12-04T12:51:00Z</dcterms:created>
  <dcterms:modified xsi:type="dcterms:W3CDTF">2021-01-22T10:33:00Z</dcterms:modified>
</cp:coreProperties>
</file>